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2EE4B" w14:textId="77777777" w:rsidR="00701752" w:rsidRDefault="00701752" w:rsidP="00701752">
      <w:pPr>
        <w:rPr>
          <w:i/>
          <w:sz w:val="20"/>
          <w:szCs w:val="20"/>
        </w:rPr>
      </w:pPr>
    </w:p>
    <w:p w14:paraId="26804913" w14:textId="77777777" w:rsidR="00877195" w:rsidRPr="00701752" w:rsidRDefault="00877195" w:rsidP="00701752">
      <w:pPr>
        <w:rPr>
          <w:i/>
          <w:sz w:val="20"/>
          <w:szCs w:val="20"/>
        </w:rPr>
      </w:pPr>
      <w:r w:rsidRPr="00701752">
        <w:rPr>
          <w:i/>
          <w:sz w:val="20"/>
          <w:szCs w:val="20"/>
        </w:rPr>
        <w:t>Institutionen för kulturvetenskaper</w:t>
      </w:r>
    </w:p>
    <w:p w14:paraId="126C90FE" w14:textId="6A032DBF" w:rsidR="00701752" w:rsidRPr="00701752" w:rsidRDefault="00701752" w:rsidP="00701752">
      <w:pPr>
        <w:rPr>
          <w:i/>
          <w:sz w:val="20"/>
          <w:szCs w:val="20"/>
        </w:rPr>
      </w:pPr>
      <w:r w:rsidRPr="00701752">
        <w:rPr>
          <w:i/>
          <w:sz w:val="20"/>
          <w:szCs w:val="20"/>
        </w:rPr>
        <w:t>Kandidatprogram i digitala kulturer</w:t>
      </w:r>
    </w:p>
    <w:p w14:paraId="2A159AA6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6C5F9B97" w14:textId="2AE0E56B" w:rsidR="00701752" w:rsidRDefault="00701752" w:rsidP="00877195">
      <w:pPr>
        <w:widowControl w:val="0"/>
        <w:autoSpaceDE w:val="0"/>
        <w:autoSpaceDN w:val="0"/>
        <w:adjustRightInd w:val="0"/>
        <w:jc w:val="both"/>
      </w:pPr>
      <w:r>
        <w:t>Godkänd av institutionsstyrelsen 10.10.2011,</w:t>
      </w:r>
    </w:p>
    <w:p w14:paraId="718A0176" w14:textId="4CD13F0C" w:rsidR="00877195" w:rsidRPr="0097268E" w:rsidRDefault="00701752" w:rsidP="00877195">
      <w:pPr>
        <w:widowControl w:val="0"/>
        <w:autoSpaceDE w:val="0"/>
        <w:autoSpaceDN w:val="0"/>
        <w:adjustRightInd w:val="0"/>
        <w:jc w:val="both"/>
      </w:pPr>
      <w:r>
        <w:t>r</w:t>
      </w:r>
      <w:r w:rsidR="00877195" w:rsidRPr="009C4A90">
        <w:t>evidera</w:t>
      </w:r>
      <w:r w:rsidR="0097268E">
        <w:t>d via kursplanegruppen den 27.11.</w:t>
      </w:r>
      <w:r w:rsidR="00877195" w:rsidRPr="009C4A90">
        <w:t>2013</w:t>
      </w:r>
    </w:p>
    <w:p w14:paraId="5666F909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7B035E56" w14:textId="552F90D9" w:rsidR="00877195" w:rsidRPr="008E16B2" w:rsidRDefault="0097268E" w:rsidP="00877195">
      <w:pPr>
        <w:rPr>
          <w:b/>
        </w:rPr>
      </w:pPr>
      <w:r>
        <w:rPr>
          <w:b/>
        </w:rPr>
        <w:t>DIK A22</w:t>
      </w:r>
      <w:r w:rsidR="00877195" w:rsidRPr="008E16B2">
        <w:rPr>
          <w:b/>
        </w:rPr>
        <w:t xml:space="preserve">, </w:t>
      </w:r>
      <w:r>
        <w:rPr>
          <w:b/>
        </w:rPr>
        <w:t xml:space="preserve">Kulturanalys och digitala kulturer, 7,5 </w:t>
      </w:r>
      <w:r w:rsidR="00877195" w:rsidRPr="008E16B2">
        <w:rPr>
          <w:b/>
        </w:rPr>
        <w:t>hp</w:t>
      </w:r>
    </w:p>
    <w:p w14:paraId="4B4707DF" w14:textId="77777777" w:rsidR="00877195" w:rsidRDefault="00877195" w:rsidP="00877195">
      <w:pPr>
        <w:rPr>
          <w:b/>
        </w:rPr>
      </w:pPr>
    </w:p>
    <w:p w14:paraId="645106C9" w14:textId="1D09C3F9" w:rsidR="0097268E" w:rsidRDefault="00877195" w:rsidP="0097268E">
      <w:pPr>
        <w:rPr>
          <w:b/>
        </w:rPr>
      </w:pPr>
      <w:r w:rsidRPr="00EB58D9">
        <w:rPr>
          <w:b/>
        </w:rPr>
        <w:t>Kurslitteratu</w:t>
      </w:r>
      <w:r w:rsidR="00701752">
        <w:rPr>
          <w:b/>
        </w:rPr>
        <w:t>r</w:t>
      </w:r>
    </w:p>
    <w:p w14:paraId="7CF34E24" w14:textId="77777777" w:rsidR="00701752" w:rsidRDefault="00701752" w:rsidP="0097268E">
      <w:pPr>
        <w:rPr>
          <w:b/>
        </w:rPr>
      </w:pPr>
    </w:p>
    <w:p w14:paraId="1AAFFBE7" w14:textId="77777777" w:rsidR="00701752" w:rsidRPr="0097268E" w:rsidRDefault="00701752" w:rsidP="0097268E">
      <w:pPr>
        <w:rPr>
          <w:b/>
        </w:rPr>
      </w:pPr>
    </w:p>
    <w:p w14:paraId="137E346C" w14:textId="77777777" w:rsidR="0097268E" w:rsidRPr="00701752" w:rsidRDefault="0097268E" w:rsidP="009726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01752">
        <w:t xml:space="preserve">Berg, Martin. (2011) Netnografi. I: Ahrne, Göran &amp; Svensson, Peter (Red.) </w:t>
      </w:r>
      <w:r w:rsidRPr="00701752">
        <w:rPr>
          <w:rFonts w:ascii="Times" w:hAnsi="Times" w:cs="Times"/>
          <w:i/>
          <w:iCs/>
        </w:rPr>
        <w:t xml:space="preserve">Handbok i kvalitativa metoder. </w:t>
      </w:r>
      <w:r w:rsidRPr="00701752">
        <w:t xml:space="preserve">Malmö: Liber. ISBN: 978-91-47-09446-2. S. 118-130 </w:t>
      </w:r>
      <w:r w:rsidRPr="00701752">
        <w:rPr>
          <w:rFonts w:ascii="Times" w:hAnsi="Times" w:cs="Times"/>
          <w:b/>
          <w:bCs/>
        </w:rPr>
        <w:t>(13 s.)</w:t>
      </w:r>
    </w:p>
    <w:p w14:paraId="6BADE02F" w14:textId="77777777" w:rsidR="0097268E" w:rsidRPr="00701752" w:rsidRDefault="0097268E" w:rsidP="0097268E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</w:rPr>
      </w:pPr>
      <w:r w:rsidRPr="00701752">
        <w:t xml:space="preserve">Ehn, Billy &amp; Löfgren, Orvar (2012). </w:t>
      </w:r>
      <w:r w:rsidRPr="00701752">
        <w:rPr>
          <w:rFonts w:ascii="Times" w:hAnsi="Times" w:cs="Times"/>
          <w:i/>
          <w:iCs/>
        </w:rPr>
        <w:t>Kulturanalytiska verktyg</w:t>
      </w:r>
      <w:r w:rsidRPr="00701752">
        <w:t xml:space="preserve">. Lund: Gleerups. ISBN: 978- 91-40-68096-9 </w:t>
      </w:r>
      <w:r w:rsidRPr="00701752">
        <w:rPr>
          <w:rFonts w:ascii="Times" w:hAnsi="Times" w:cs="Times"/>
          <w:b/>
          <w:bCs/>
        </w:rPr>
        <w:t>(169 s.)</w:t>
      </w:r>
      <w:r w:rsidRPr="00701752">
        <w:rPr>
          <w:rFonts w:ascii="Cambria" w:hAnsi="Cambria" w:cs="Cambria"/>
          <w:b/>
          <w:bCs/>
        </w:rPr>
        <w:t>.</w:t>
      </w:r>
    </w:p>
    <w:p w14:paraId="087E59D2" w14:textId="77777777" w:rsidR="0097268E" w:rsidRPr="00701752" w:rsidRDefault="0097268E" w:rsidP="009726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01752">
        <w:t xml:space="preserve">Fangen, Katrine &amp; Sellerberg, Ann-Marie (red.) (2011). </w:t>
      </w:r>
      <w:r w:rsidRPr="00701752">
        <w:rPr>
          <w:rFonts w:ascii="Times" w:hAnsi="Times" w:cs="Times"/>
          <w:i/>
          <w:iCs/>
        </w:rPr>
        <w:t xml:space="preserve">Många möjliga metoder. </w:t>
      </w:r>
      <w:r w:rsidRPr="00701752">
        <w:t xml:space="preserve">ISBN: 978- 91-44-07422-1. (kapitel i urval, ca. </w:t>
      </w:r>
      <w:r w:rsidRPr="00701752">
        <w:rPr>
          <w:rFonts w:ascii="Times" w:hAnsi="Times" w:cs="Times"/>
          <w:b/>
          <w:bCs/>
        </w:rPr>
        <w:t xml:space="preserve">250 s.) </w:t>
      </w:r>
      <w:r w:rsidRPr="00701752">
        <w:rPr>
          <w:rFonts w:ascii="Times" w:hAnsi="Times" w:cs="Times"/>
        </w:rPr>
        <w:br/>
      </w:r>
      <w:r w:rsidRPr="00701752">
        <w:rPr>
          <w:rFonts w:ascii="Times" w:hAnsi="Times" w:cs="Times"/>
        </w:rPr>
        <w:br/>
        <w:t>Hagström, Charlotte (2006). Berättelser om änglabarn. Minnessidor på Internet. I:</w:t>
      </w:r>
      <w:r w:rsidRPr="00701752">
        <w:t xml:space="preserve"> </w:t>
      </w:r>
      <w:r w:rsidRPr="00701752">
        <w:rPr>
          <w:i/>
        </w:rPr>
        <w:t>Virtualiteter</w:t>
      </w:r>
      <w:r w:rsidRPr="00701752">
        <w:t xml:space="preserve">. HEX 001. Humanistiska fakulteten, Lunds universitet. ISBN: 978-91-976424-0-5. S </w:t>
      </w:r>
      <w:r w:rsidRPr="00701752">
        <w:rPr>
          <w:rFonts w:ascii="Times" w:hAnsi="Times" w:cs="Times"/>
        </w:rPr>
        <w:t xml:space="preserve">87-119. </w:t>
      </w:r>
      <w:r w:rsidRPr="00701752">
        <w:rPr>
          <w:rFonts w:ascii="Times" w:hAnsi="Times" w:cs="Times"/>
          <w:b/>
        </w:rPr>
        <w:t>(33 s.)</w:t>
      </w:r>
    </w:p>
    <w:p w14:paraId="724892BF" w14:textId="77777777" w:rsidR="0097268E" w:rsidRPr="00701752" w:rsidRDefault="0097268E" w:rsidP="0097268E">
      <w:pPr>
        <w:widowControl w:val="0"/>
        <w:autoSpaceDE w:val="0"/>
        <w:autoSpaceDN w:val="0"/>
        <w:adjustRightInd w:val="0"/>
        <w:spacing w:after="240"/>
      </w:pPr>
      <w:r w:rsidRPr="00701752">
        <w:t xml:space="preserve">Uimonen, Paula (2013). Visual identity in Facebook. </w:t>
      </w:r>
      <w:r w:rsidRPr="00701752">
        <w:rPr>
          <w:i/>
          <w:iCs/>
        </w:rPr>
        <w:t>Visual Studies, 28</w:t>
      </w:r>
      <w:r w:rsidRPr="00701752">
        <w:t xml:space="preserve">(2), 122-135. </w:t>
      </w:r>
      <w:r w:rsidRPr="00701752">
        <w:rPr>
          <w:b/>
        </w:rPr>
        <w:t>(13 s.)</w:t>
      </w:r>
    </w:p>
    <w:p w14:paraId="653291D6" w14:textId="77777777" w:rsidR="0097268E" w:rsidRPr="00701752" w:rsidRDefault="0097268E" w:rsidP="0097268E">
      <w:pPr>
        <w:widowControl w:val="0"/>
        <w:autoSpaceDE w:val="0"/>
        <w:autoSpaceDN w:val="0"/>
        <w:adjustRightInd w:val="0"/>
        <w:spacing w:after="240"/>
      </w:pPr>
      <w:r w:rsidRPr="00701752">
        <w:t xml:space="preserve">Willim, Robert (2006). Under ytan. Om digitala föreställningsvärldar och dold komplexitet. I: </w:t>
      </w:r>
      <w:r w:rsidRPr="00701752">
        <w:rPr>
          <w:i/>
        </w:rPr>
        <w:t>Virtualiteter</w:t>
      </w:r>
      <w:r w:rsidRPr="00701752">
        <w:t xml:space="preserve">. HEX 001. Humanistiska fakulteten, Lunds universitet. ISBN: 978-91-976424-0-5. S. 69-85. </w:t>
      </w:r>
      <w:r w:rsidRPr="00701752">
        <w:rPr>
          <w:b/>
        </w:rPr>
        <w:t>(16 s.)</w:t>
      </w:r>
    </w:p>
    <w:p w14:paraId="6011A0AC" w14:textId="77777777" w:rsidR="0097268E" w:rsidRPr="00701752" w:rsidRDefault="0097268E" w:rsidP="009726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01752">
        <w:t>Tillkommer ca. 200 sidor i samband med individuell examinationsuppgift.</w:t>
      </w:r>
    </w:p>
    <w:p w14:paraId="1F4DCFD6" w14:textId="77777777" w:rsidR="0097268E" w:rsidRPr="00701752" w:rsidRDefault="0097268E" w:rsidP="0097268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</w:rPr>
      </w:pPr>
      <w:r w:rsidRPr="00701752">
        <w:rPr>
          <w:rFonts w:ascii="Times" w:hAnsi="Times" w:cs="Times"/>
          <w:bCs/>
          <w:i/>
        </w:rPr>
        <w:t>Totalt antal sidor: 707</w:t>
      </w:r>
      <w:bookmarkStart w:id="0" w:name="_GoBack"/>
      <w:bookmarkEnd w:id="0"/>
    </w:p>
    <w:p w14:paraId="0887D53D" w14:textId="77777777" w:rsidR="008858C4" w:rsidRPr="0097268E" w:rsidRDefault="008858C4" w:rsidP="0097268E">
      <w:pPr>
        <w:rPr>
          <w:sz w:val="28"/>
          <w:szCs w:val="28"/>
        </w:rPr>
      </w:pPr>
    </w:p>
    <w:sectPr w:rsidR="008858C4" w:rsidRPr="0097268E" w:rsidSect="00F87F5C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8C845" w14:textId="77777777" w:rsidR="00434577" w:rsidRDefault="009C4A90">
      <w:r>
        <w:separator/>
      </w:r>
    </w:p>
  </w:endnote>
  <w:endnote w:type="continuationSeparator" w:id="0">
    <w:p w14:paraId="3347E39C" w14:textId="77777777" w:rsidR="00434577" w:rsidRDefault="009C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4E48D1" w14:textId="77777777" w:rsidR="00F87F5C" w:rsidRDefault="00877195" w:rsidP="00F87F5C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01752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C49CB" w14:textId="77777777" w:rsidR="00434577" w:rsidRDefault="009C4A90">
      <w:r>
        <w:separator/>
      </w:r>
    </w:p>
  </w:footnote>
  <w:footnote w:type="continuationSeparator" w:id="0">
    <w:p w14:paraId="48D714D1" w14:textId="77777777" w:rsidR="00434577" w:rsidRDefault="009C4A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0D6DF3" w14:textId="77777777" w:rsidR="00F87F5C" w:rsidRDefault="00701752">
    <w:pPr>
      <w:pStyle w:val="Sidhuvud"/>
    </w:pPr>
    <w:r>
      <w:rPr>
        <w:noProof/>
      </w:rPr>
      <w:pict w14:anchorId="7A0C104C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108pt;margin-top:54.8pt;width:328.45pt;height:42.5pt;z-index:251659264;mso-wrap-edited:f" wrapcoords="-47 0 -47 20964 21600 20964 21600 0 -47 0" stroked="f">
          <v:textbox style="mso-next-textbox:#_x0000_s1025">
            <w:txbxContent>
              <w:p w14:paraId="3DDCFA7B" w14:textId="77777777" w:rsidR="00F87F5C" w:rsidRDefault="00877195" w:rsidP="00F87F5C">
                <w:pPr>
                  <w:pStyle w:val="Sidhuv"/>
                  <w:rPr>
                    <w:rFonts w:ascii="Times New Roman" w:hAnsi="Times New Roman" w:cs="Helvetica"/>
                    <w:b/>
                  </w:rPr>
                </w:pPr>
                <w:r w:rsidRPr="001322A7">
                  <w:rPr>
                    <w:rFonts w:ascii="Times New Roman" w:hAnsi="Times New Roman" w:cs="Helvetica"/>
                    <w:b/>
                    <w:sz w:val="32"/>
                  </w:rPr>
                  <w:t>LITTERATURLISTA</w:t>
                </w:r>
              </w:p>
              <w:p w14:paraId="61821ABF" w14:textId="4526BCED" w:rsidR="00F87F5C" w:rsidRDefault="0097268E" w:rsidP="00F87F5C">
                <w:pPr>
                  <w:pStyle w:val="Sidhuv"/>
                  <w:rPr>
                    <w:rFonts w:ascii="Times New Roman" w:hAnsi="Times New Roman" w:cs="Helvetica"/>
                    <w:b/>
                    <w:sz w:val="28"/>
                  </w:rPr>
                </w:pPr>
                <w:r w:rsidRPr="0097268E">
                  <w:rPr>
                    <w:b/>
                  </w:rPr>
                  <w:t>Kandidatprogram i digitala kulturer</w:t>
                </w:r>
              </w:p>
              <w:p w14:paraId="5748F7F6" w14:textId="77777777" w:rsidR="00F87F5C" w:rsidRPr="001322A7" w:rsidRDefault="00701752" w:rsidP="00F87F5C">
                <w:pPr>
                  <w:pStyle w:val="Sidhuv"/>
                  <w:rPr>
                    <w:sz w:val="28"/>
                  </w:rPr>
                </w:pPr>
              </w:p>
              <w:p w14:paraId="255D8BC2" w14:textId="77777777" w:rsidR="00F87F5C" w:rsidRPr="00D8794F" w:rsidRDefault="00701752" w:rsidP="00F87F5C"/>
            </w:txbxContent>
          </v:textbox>
          <w10:wrap type="tight"/>
        </v:shape>
      </w:pict>
    </w:r>
    <w:r>
      <w:rPr>
        <w:noProof/>
      </w:rPr>
      <w:pict w14:anchorId="3BDA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85.05pt;margin-top:30.2pt;width:77pt;height:96pt;z-index:251660288;mso-wrap-edited:f;mso-position-horizontal-relative:page;mso-position-vertical-relative:page" wrapcoords="-209 0 -209 21262 21600 21262 21600 0 -209 0" fillcolor="window">
          <v:imagedata r:id="rId1" o:title="lueng"/>
          <w10:wrap type="tigh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434577"/>
    <w:rsid w:val="0061100C"/>
    <w:rsid w:val="00701752"/>
    <w:rsid w:val="0086161E"/>
    <w:rsid w:val="00877195"/>
    <w:rsid w:val="008858C4"/>
    <w:rsid w:val="0097268E"/>
    <w:rsid w:val="009C4A90"/>
    <w:rsid w:val="00A7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67F0B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Åsa Lundgren</cp:lastModifiedBy>
  <cp:revision>3</cp:revision>
  <dcterms:created xsi:type="dcterms:W3CDTF">2013-12-09T08:40:00Z</dcterms:created>
  <dcterms:modified xsi:type="dcterms:W3CDTF">2013-12-09T08:43:00Z</dcterms:modified>
</cp:coreProperties>
</file>