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9A8AB" w14:textId="77777777" w:rsidR="00CE403B" w:rsidRPr="00D91301" w:rsidRDefault="00CE403B" w:rsidP="008A41A5">
      <w:pPr>
        <w:pStyle w:val="Sidhuvud"/>
        <w:rPr>
          <w:rFonts w:ascii="Garamond" w:hAnsi="Garamond"/>
          <w:b/>
          <w:sz w:val="22"/>
          <w:szCs w:val="22"/>
        </w:rPr>
      </w:pPr>
      <w:r w:rsidRPr="00D91301">
        <w:rPr>
          <w:rFonts w:ascii="Garamond" w:hAnsi="Garamond"/>
          <w:sz w:val="22"/>
          <w:szCs w:val="22"/>
        </w:rPr>
        <w:t xml:space="preserve">Kurskod: </w:t>
      </w:r>
      <w:r w:rsidRPr="00D91301">
        <w:rPr>
          <w:rFonts w:ascii="Garamond" w:hAnsi="Garamond"/>
          <w:b/>
          <w:i/>
          <w:sz w:val="22"/>
          <w:szCs w:val="22"/>
        </w:rPr>
        <w:t>DIK A 41</w:t>
      </w:r>
    </w:p>
    <w:p w14:paraId="34988F00" w14:textId="77777777" w:rsidR="00CE403B" w:rsidRPr="00D91301" w:rsidRDefault="00CE403B" w:rsidP="008A41A5">
      <w:pPr>
        <w:pStyle w:val="Sidhuvud"/>
        <w:rPr>
          <w:rFonts w:ascii="Garamond" w:hAnsi="Garamond"/>
          <w:sz w:val="22"/>
          <w:szCs w:val="22"/>
        </w:rPr>
      </w:pPr>
      <w:r w:rsidRPr="00D91301">
        <w:rPr>
          <w:rFonts w:ascii="Garamond" w:hAnsi="Garamond"/>
          <w:sz w:val="22"/>
          <w:szCs w:val="22"/>
        </w:rPr>
        <w:t>Digitala kulturer:</w:t>
      </w:r>
      <w:r w:rsidRPr="00D91301">
        <w:rPr>
          <w:rFonts w:ascii="Garamond" w:hAnsi="Garamond"/>
          <w:i/>
          <w:sz w:val="22"/>
          <w:szCs w:val="22"/>
        </w:rPr>
        <w:t xml:space="preserve"> </w:t>
      </w:r>
      <w:r w:rsidRPr="00D91301">
        <w:rPr>
          <w:rFonts w:ascii="Garamond" w:hAnsi="Garamond"/>
          <w:b/>
          <w:i/>
          <w:sz w:val="22"/>
          <w:szCs w:val="22"/>
        </w:rPr>
        <w:t>Teorier - Fördjupning 2: konsumtionspraktiker och kommunikation</w:t>
      </w:r>
      <w:r w:rsidRPr="00D91301">
        <w:rPr>
          <w:rFonts w:ascii="Garamond" w:hAnsi="Garamond"/>
          <w:i/>
          <w:sz w:val="22"/>
          <w:szCs w:val="22"/>
        </w:rPr>
        <w:t xml:space="preserve">, </w:t>
      </w:r>
      <w:r w:rsidRPr="00D91301">
        <w:rPr>
          <w:rFonts w:ascii="Garamond" w:hAnsi="Garamond"/>
          <w:sz w:val="22"/>
          <w:szCs w:val="22"/>
        </w:rPr>
        <w:t>7,5 högskolepoäng</w:t>
      </w:r>
    </w:p>
    <w:p w14:paraId="5BB2B589" w14:textId="77777777" w:rsidR="00CE403B" w:rsidRPr="00D91301" w:rsidRDefault="00CE403B" w:rsidP="008A41A5">
      <w:pPr>
        <w:rPr>
          <w:rFonts w:ascii="Garamond" w:hAnsi="Garamond"/>
          <w:sz w:val="22"/>
          <w:szCs w:val="22"/>
        </w:rPr>
      </w:pPr>
      <w:r w:rsidRPr="00D91301">
        <w:rPr>
          <w:rFonts w:ascii="Garamond" w:hAnsi="Garamond"/>
          <w:sz w:val="22"/>
          <w:szCs w:val="22"/>
        </w:rPr>
        <w:t>Institutionen för kulturvetenskaper</w:t>
      </w:r>
    </w:p>
    <w:p w14:paraId="71EB2DFF" w14:textId="287A0CFC" w:rsidR="00CE403B" w:rsidRPr="00D91301" w:rsidRDefault="00CE403B" w:rsidP="008A41A5">
      <w:pPr>
        <w:rPr>
          <w:rFonts w:ascii="Garamond" w:hAnsi="Garamond"/>
          <w:sz w:val="22"/>
          <w:szCs w:val="22"/>
        </w:rPr>
      </w:pPr>
      <w:r w:rsidRPr="00D91301">
        <w:rPr>
          <w:rFonts w:ascii="Garamond" w:hAnsi="Garamond"/>
          <w:sz w:val="22"/>
          <w:szCs w:val="22"/>
        </w:rPr>
        <w:t>Lun</w:t>
      </w:r>
      <w:r w:rsidR="00475DB7">
        <w:rPr>
          <w:rFonts w:ascii="Garamond" w:hAnsi="Garamond"/>
          <w:sz w:val="22"/>
          <w:szCs w:val="22"/>
        </w:rPr>
        <w:t>ds universitet, v</w:t>
      </w:r>
      <w:r w:rsidR="006B7553">
        <w:rPr>
          <w:rFonts w:ascii="Garamond" w:hAnsi="Garamond"/>
          <w:sz w:val="22"/>
          <w:szCs w:val="22"/>
        </w:rPr>
        <w:t>årterminen 2018</w:t>
      </w:r>
    </w:p>
    <w:p w14:paraId="665078AF" w14:textId="77777777" w:rsidR="00CE403B" w:rsidRPr="00D91301" w:rsidRDefault="00CE403B" w:rsidP="008A41A5">
      <w:pPr>
        <w:rPr>
          <w:rFonts w:ascii="Garamond" w:hAnsi="Garamond"/>
          <w:sz w:val="22"/>
          <w:szCs w:val="22"/>
        </w:rPr>
      </w:pPr>
    </w:p>
    <w:p w14:paraId="3832C4E4" w14:textId="77777777" w:rsidR="00CE403B" w:rsidRPr="00D91301" w:rsidRDefault="00CE403B" w:rsidP="008A41A5">
      <w:pPr>
        <w:rPr>
          <w:rFonts w:ascii="Garamond" w:hAnsi="Garamond"/>
          <w:b/>
          <w:sz w:val="22"/>
          <w:szCs w:val="22"/>
        </w:rPr>
      </w:pPr>
      <w:r w:rsidRPr="00D91301">
        <w:rPr>
          <w:rFonts w:ascii="Garamond" w:hAnsi="Garamond"/>
          <w:b/>
          <w:sz w:val="22"/>
          <w:szCs w:val="22"/>
        </w:rPr>
        <w:t>KURSBESKRIVNING DIK A41</w:t>
      </w:r>
    </w:p>
    <w:p w14:paraId="0EB82736" w14:textId="77777777" w:rsidR="00CE403B" w:rsidRPr="00D91301" w:rsidRDefault="00CE403B" w:rsidP="008A41A5">
      <w:pPr>
        <w:rPr>
          <w:rFonts w:ascii="Garamond" w:hAnsi="Garamond"/>
          <w:b/>
          <w:sz w:val="22"/>
          <w:szCs w:val="22"/>
        </w:rPr>
      </w:pPr>
    </w:p>
    <w:p w14:paraId="49C507ED" w14:textId="16E6D7A3" w:rsidR="00CE403B" w:rsidRDefault="00CE403B" w:rsidP="008A41A5">
      <w:pPr>
        <w:jc w:val="both"/>
        <w:rPr>
          <w:rFonts w:ascii="Garamond" w:hAnsi="Garamond"/>
          <w:sz w:val="22"/>
          <w:szCs w:val="22"/>
        </w:rPr>
      </w:pPr>
      <w:r w:rsidRPr="00D91301">
        <w:rPr>
          <w:rFonts w:ascii="Garamond" w:hAnsi="Garamond"/>
          <w:sz w:val="22"/>
          <w:szCs w:val="22"/>
        </w:rPr>
        <w:t>Välkommen till kursen</w:t>
      </w:r>
      <w:r w:rsidRPr="00D91301">
        <w:rPr>
          <w:rFonts w:ascii="Garamond" w:hAnsi="Garamond"/>
          <w:b/>
          <w:i/>
          <w:sz w:val="22"/>
          <w:szCs w:val="22"/>
        </w:rPr>
        <w:t xml:space="preserve"> Teorier - Fördjupning 2: konsumtionspraktiker och kommunikation</w:t>
      </w:r>
      <w:r w:rsidRPr="00D91301">
        <w:rPr>
          <w:rFonts w:ascii="Garamond" w:hAnsi="Garamond"/>
          <w:sz w:val="22"/>
          <w:szCs w:val="22"/>
        </w:rPr>
        <w:t xml:space="preserve"> som omfattar 7,5 hp. I denna kursbeskrivning finns information om kursens syfte, innehåll och upplägg. Därtill presenteras kurslitteratur, undervisningstillfällen och examinationsmoment. Kurs</w:t>
      </w:r>
      <w:r w:rsidR="0098588B">
        <w:rPr>
          <w:rFonts w:ascii="Garamond" w:hAnsi="Garamond"/>
          <w:sz w:val="22"/>
          <w:szCs w:val="22"/>
        </w:rPr>
        <w:t>ansvarig är Robert Willim</w:t>
      </w:r>
      <w:r w:rsidR="00265456" w:rsidRPr="00D91301">
        <w:rPr>
          <w:rFonts w:ascii="Garamond" w:hAnsi="Garamond"/>
          <w:sz w:val="22"/>
          <w:szCs w:val="22"/>
        </w:rPr>
        <w:t xml:space="preserve">. </w:t>
      </w:r>
    </w:p>
    <w:p w14:paraId="26CDE99D" w14:textId="77777777" w:rsidR="00CE403B" w:rsidRPr="00D91301" w:rsidRDefault="00CE403B" w:rsidP="008A41A5">
      <w:pPr>
        <w:jc w:val="both"/>
        <w:rPr>
          <w:rFonts w:ascii="Garamond" w:hAnsi="Garamond"/>
          <w:sz w:val="22"/>
          <w:szCs w:val="22"/>
        </w:rPr>
      </w:pPr>
    </w:p>
    <w:p w14:paraId="4487EFB2" w14:textId="77777777" w:rsidR="00CE403B" w:rsidRPr="00D91301" w:rsidRDefault="00CE403B" w:rsidP="008A41A5">
      <w:pPr>
        <w:rPr>
          <w:rFonts w:ascii="Garamond" w:hAnsi="Garamond"/>
          <w:b/>
          <w:sz w:val="22"/>
          <w:szCs w:val="22"/>
        </w:rPr>
      </w:pPr>
      <w:r w:rsidRPr="00D91301">
        <w:rPr>
          <w:rFonts w:ascii="Garamond" w:hAnsi="Garamond"/>
          <w:b/>
          <w:sz w:val="22"/>
          <w:szCs w:val="22"/>
        </w:rPr>
        <w:t>Om kursen: syfte, lärandemål och upplägg</w:t>
      </w:r>
    </w:p>
    <w:p w14:paraId="2E035A54" w14:textId="77777777" w:rsidR="00CE403B" w:rsidRPr="00D91301" w:rsidRDefault="00CE403B" w:rsidP="008A41A5">
      <w:pPr>
        <w:rPr>
          <w:rFonts w:ascii="Garamond" w:hAnsi="Garamond"/>
          <w:b/>
          <w:sz w:val="22"/>
          <w:szCs w:val="22"/>
        </w:rPr>
      </w:pPr>
    </w:p>
    <w:p w14:paraId="51AD1A1D" w14:textId="77777777" w:rsidR="00CE403B" w:rsidRPr="00D91301" w:rsidRDefault="00CA04D3" w:rsidP="008A41A5">
      <w:pPr>
        <w:tabs>
          <w:tab w:val="left" w:pos="560"/>
          <w:tab w:val="left" w:pos="1120"/>
          <w:tab w:val="left" w:pos="1680"/>
          <w:tab w:val="left" w:pos="2240"/>
          <w:tab w:val="left" w:pos="2800"/>
          <w:tab w:val="left" w:pos="3360"/>
          <w:tab w:val="left" w:pos="3920"/>
          <w:tab w:val="left" w:pos="4480"/>
          <w:tab w:val="center" w:pos="4536"/>
          <w:tab w:val="left" w:pos="5040"/>
          <w:tab w:val="left" w:pos="5600"/>
          <w:tab w:val="left" w:pos="6160"/>
          <w:tab w:val="left" w:pos="6720"/>
          <w:tab w:val="right" w:pos="9072"/>
        </w:tabs>
        <w:jc w:val="both"/>
        <w:rPr>
          <w:rFonts w:ascii="Garamond" w:hAnsi="Garamond"/>
          <w:i/>
          <w:sz w:val="22"/>
          <w:szCs w:val="22"/>
        </w:rPr>
      </w:pPr>
      <w:r w:rsidRPr="00D91301">
        <w:rPr>
          <w:rFonts w:ascii="Garamond" w:hAnsi="Garamond"/>
          <w:i/>
          <w:sz w:val="22"/>
          <w:szCs w:val="22"/>
        </w:rPr>
        <w:t>Kursen ingår i kandidatprogrammets 4:e termin. Med utgångspunkt i en övergripande introduktion till konsumtionskultur ger kursen en fördjupad förståelse för teoretiska infallsvinklar på konsumtions- och kommunikationspraktiker av särskild vikt för studier av digitala kulturer. Genomgående belyser kursen relationen mellan socio-ekonomiska och kulturella processer på makro- såväl som mikronivå för att på så sätt ge studenten en förståelse för de specifika villkor som präglar konsumtion som produktion och relationen dem emellan i digitala kulturer.</w:t>
      </w:r>
    </w:p>
    <w:p w14:paraId="5B9C8926" w14:textId="77777777" w:rsidR="00CA04D3" w:rsidRPr="00D91301" w:rsidRDefault="00CA04D3" w:rsidP="008A41A5">
      <w:pPr>
        <w:jc w:val="both"/>
        <w:rPr>
          <w:rFonts w:ascii="Garamond" w:hAnsi="Garamond"/>
          <w:sz w:val="22"/>
          <w:szCs w:val="22"/>
        </w:rPr>
      </w:pPr>
    </w:p>
    <w:p w14:paraId="4CB5CB67" w14:textId="1420D331" w:rsidR="00535B0D" w:rsidRDefault="00CE403B" w:rsidP="008A41A5">
      <w:pPr>
        <w:jc w:val="both"/>
        <w:rPr>
          <w:rFonts w:ascii="Garamond" w:hAnsi="Garamond"/>
          <w:sz w:val="22"/>
          <w:szCs w:val="22"/>
        </w:rPr>
      </w:pPr>
      <w:r w:rsidRPr="00D91301">
        <w:rPr>
          <w:rFonts w:ascii="Garamond" w:hAnsi="Garamond"/>
          <w:sz w:val="22"/>
          <w:szCs w:val="22"/>
        </w:rPr>
        <w:t xml:space="preserve">Kursens lärare är: </w:t>
      </w:r>
    </w:p>
    <w:p w14:paraId="602E4D0C" w14:textId="1A25589C" w:rsidR="001D384D" w:rsidRPr="00D91301" w:rsidRDefault="001D384D" w:rsidP="008A41A5">
      <w:pPr>
        <w:jc w:val="both"/>
        <w:rPr>
          <w:rFonts w:ascii="Garamond" w:hAnsi="Garamond"/>
          <w:sz w:val="22"/>
          <w:szCs w:val="22"/>
        </w:rPr>
      </w:pPr>
      <w:r w:rsidRPr="00D91301">
        <w:rPr>
          <w:rFonts w:ascii="Garamond" w:hAnsi="Garamond"/>
          <w:sz w:val="22"/>
          <w:szCs w:val="22"/>
        </w:rPr>
        <w:t>Lisa Dahlquist, Institutionen för kulturvetenskaper, LU</w:t>
      </w:r>
      <w:r w:rsidR="00E366BE">
        <w:rPr>
          <w:rFonts w:ascii="Garamond" w:hAnsi="Garamond"/>
          <w:sz w:val="22"/>
          <w:szCs w:val="22"/>
        </w:rPr>
        <w:t xml:space="preserve">  </w:t>
      </w:r>
      <w:hyperlink r:id="rId7" w:history="1">
        <w:r w:rsidR="00E366BE" w:rsidRPr="00085083">
          <w:rPr>
            <w:rStyle w:val="Hyperlnk"/>
            <w:rFonts w:ascii="Garamond" w:hAnsi="Garamond"/>
            <w:sz w:val="22"/>
            <w:szCs w:val="22"/>
          </w:rPr>
          <w:t>lisa.dahlquist@kultur.lu.se</w:t>
        </w:r>
      </w:hyperlink>
      <w:r w:rsidR="00E366BE" w:rsidRPr="00D91301">
        <w:rPr>
          <w:rFonts w:ascii="Garamond" w:hAnsi="Garamond"/>
          <w:sz w:val="22"/>
          <w:szCs w:val="22"/>
        </w:rPr>
        <w:t xml:space="preserve"> </w:t>
      </w:r>
    </w:p>
    <w:p w14:paraId="4A52BF17" w14:textId="77777777" w:rsidR="00E366BE" w:rsidRDefault="00BA77D3" w:rsidP="00E366BE">
      <w:pPr>
        <w:jc w:val="both"/>
        <w:rPr>
          <w:rFonts w:ascii="Garamond" w:hAnsi="Garamond"/>
          <w:sz w:val="22"/>
          <w:szCs w:val="22"/>
        </w:rPr>
      </w:pPr>
      <w:r w:rsidRPr="00D91301">
        <w:rPr>
          <w:rFonts w:ascii="Garamond" w:hAnsi="Garamond"/>
          <w:sz w:val="22"/>
          <w:szCs w:val="22"/>
        </w:rPr>
        <w:t>Robert Willim, Institutionen för kulturvetenskaper, LU</w:t>
      </w:r>
      <w:r w:rsidR="00E366BE" w:rsidRPr="00D91301">
        <w:rPr>
          <w:rFonts w:ascii="Garamond" w:hAnsi="Garamond"/>
          <w:sz w:val="22"/>
          <w:szCs w:val="22"/>
        </w:rPr>
        <w:t xml:space="preserve"> </w:t>
      </w:r>
      <w:hyperlink r:id="rId8" w:history="1">
        <w:r w:rsidR="00E366BE" w:rsidRPr="00A22988">
          <w:rPr>
            <w:rStyle w:val="Hyperlnk"/>
            <w:rFonts w:ascii="Garamond" w:hAnsi="Garamond"/>
            <w:sz w:val="22"/>
            <w:szCs w:val="22"/>
          </w:rPr>
          <w:t>robert.willim@kultur.lu.se</w:t>
        </w:r>
      </w:hyperlink>
    </w:p>
    <w:p w14:paraId="6FDA06F8" w14:textId="77777777" w:rsidR="00CE403B" w:rsidRPr="00D91301" w:rsidRDefault="00CE403B" w:rsidP="008A41A5">
      <w:pPr>
        <w:jc w:val="both"/>
        <w:rPr>
          <w:rFonts w:ascii="Garamond" w:hAnsi="Garamond"/>
          <w:sz w:val="22"/>
          <w:szCs w:val="22"/>
        </w:rPr>
      </w:pPr>
    </w:p>
    <w:p w14:paraId="1A4A3CEA" w14:textId="254B5008" w:rsidR="00CE403B" w:rsidRPr="00D91301" w:rsidRDefault="00CE403B" w:rsidP="008A41A5">
      <w:pPr>
        <w:tabs>
          <w:tab w:val="left" w:pos="560"/>
          <w:tab w:val="left" w:pos="1120"/>
          <w:tab w:val="left" w:pos="1680"/>
          <w:tab w:val="left" w:pos="2240"/>
          <w:tab w:val="left" w:pos="2800"/>
          <w:tab w:val="left" w:pos="3360"/>
          <w:tab w:val="left" w:pos="3920"/>
          <w:tab w:val="left" w:pos="4480"/>
          <w:tab w:val="center" w:pos="4536"/>
          <w:tab w:val="left" w:pos="5040"/>
          <w:tab w:val="left" w:pos="5600"/>
          <w:tab w:val="left" w:pos="6160"/>
          <w:tab w:val="left" w:pos="6720"/>
          <w:tab w:val="right" w:pos="9072"/>
        </w:tabs>
        <w:jc w:val="both"/>
        <w:rPr>
          <w:rFonts w:ascii="Garamond" w:hAnsi="Garamond" w:cs="Times"/>
          <w:b/>
          <w:sz w:val="22"/>
          <w:szCs w:val="22"/>
        </w:rPr>
      </w:pPr>
      <w:r w:rsidRPr="00D91301">
        <w:rPr>
          <w:rFonts w:ascii="Garamond" w:hAnsi="Garamond" w:cs="Helvetica"/>
          <w:sz w:val="22"/>
          <w:szCs w:val="22"/>
        </w:rPr>
        <w:t xml:space="preserve">Nedan följer kursens lärandemål som ingår i kursplanen </w:t>
      </w:r>
      <w:r w:rsidR="00122282" w:rsidRPr="00D91301">
        <w:rPr>
          <w:rFonts w:ascii="Garamond" w:hAnsi="Garamond" w:cs="Helvetica"/>
          <w:sz w:val="22"/>
          <w:szCs w:val="22"/>
        </w:rPr>
        <w:t xml:space="preserve">och </w:t>
      </w:r>
      <w:r w:rsidRPr="00D91301">
        <w:rPr>
          <w:rFonts w:ascii="Garamond" w:hAnsi="Garamond" w:cs="Helvetica"/>
          <w:sz w:val="22"/>
          <w:szCs w:val="22"/>
        </w:rPr>
        <w:t>som finns på institutionens hemsida: http://www.kultur.lu.se/utbildning/kandidatprogram-i-digitala-kulturer</w:t>
      </w:r>
    </w:p>
    <w:p w14:paraId="2D0F8C97" w14:textId="77777777" w:rsidR="00CE403B" w:rsidRPr="00D91301" w:rsidRDefault="00CE403B" w:rsidP="008A41A5">
      <w:pPr>
        <w:tabs>
          <w:tab w:val="left" w:pos="560"/>
          <w:tab w:val="left" w:pos="1120"/>
          <w:tab w:val="left" w:pos="1680"/>
          <w:tab w:val="left" w:pos="2240"/>
          <w:tab w:val="left" w:pos="2800"/>
          <w:tab w:val="left" w:pos="3360"/>
          <w:tab w:val="left" w:pos="3920"/>
          <w:tab w:val="left" w:pos="4480"/>
          <w:tab w:val="center" w:pos="4536"/>
          <w:tab w:val="left" w:pos="5040"/>
          <w:tab w:val="left" w:pos="5600"/>
          <w:tab w:val="left" w:pos="6160"/>
          <w:tab w:val="left" w:pos="6720"/>
          <w:tab w:val="right" w:pos="9072"/>
        </w:tabs>
        <w:rPr>
          <w:rFonts w:ascii="Garamond" w:hAnsi="Garamond" w:cs="Times"/>
          <w:b/>
          <w:sz w:val="22"/>
          <w:szCs w:val="22"/>
        </w:rPr>
      </w:pPr>
    </w:p>
    <w:p w14:paraId="48913D72" w14:textId="77777777" w:rsidR="00CE403B" w:rsidRPr="00D91301" w:rsidRDefault="00CE403B" w:rsidP="008A41A5">
      <w:pPr>
        <w:tabs>
          <w:tab w:val="left" w:pos="560"/>
          <w:tab w:val="left" w:pos="1120"/>
          <w:tab w:val="left" w:pos="1680"/>
          <w:tab w:val="left" w:pos="2240"/>
          <w:tab w:val="left" w:pos="2800"/>
          <w:tab w:val="left" w:pos="3360"/>
          <w:tab w:val="left" w:pos="3920"/>
          <w:tab w:val="left" w:pos="4480"/>
          <w:tab w:val="center" w:pos="4536"/>
          <w:tab w:val="left" w:pos="5040"/>
          <w:tab w:val="left" w:pos="5600"/>
          <w:tab w:val="left" w:pos="6160"/>
          <w:tab w:val="left" w:pos="6720"/>
          <w:tab w:val="right" w:pos="9072"/>
        </w:tabs>
        <w:rPr>
          <w:rFonts w:ascii="Garamond" w:hAnsi="Garamond" w:cs="Times"/>
          <w:b/>
          <w:sz w:val="22"/>
          <w:szCs w:val="22"/>
        </w:rPr>
      </w:pPr>
      <w:r w:rsidRPr="00D91301">
        <w:rPr>
          <w:rFonts w:ascii="Garamond" w:hAnsi="Garamond" w:cs="Times"/>
          <w:b/>
          <w:sz w:val="22"/>
          <w:szCs w:val="22"/>
        </w:rPr>
        <w:t>Kunskap och förståelse</w:t>
      </w:r>
    </w:p>
    <w:p w14:paraId="54AA420C" w14:textId="77777777" w:rsidR="001D384D" w:rsidRPr="00D91301" w:rsidRDefault="001D384D" w:rsidP="008A41A5">
      <w:pPr>
        <w:tabs>
          <w:tab w:val="left" w:pos="560"/>
          <w:tab w:val="left" w:pos="1120"/>
          <w:tab w:val="left" w:pos="1680"/>
          <w:tab w:val="left" w:pos="2240"/>
          <w:tab w:val="left" w:pos="2800"/>
          <w:tab w:val="left" w:pos="3360"/>
          <w:tab w:val="left" w:pos="3920"/>
          <w:tab w:val="left" w:pos="4480"/>
          <w:tab w:val="center" w:pos="4536"/>
          <w:tab w:val="left" w:pos="5040"/>
          <w:tab w:val="left" w:pos="5600"/>
          <w:tab w:val="left" w:pos="6160"/>
          <w:tab w:val="left" w:pos="6720"/>
          <w:tab w:val="right" w:pos="9072"/>
        </w:tabs>
        <w:rPr>
          <w:rFonts w:ascii="Garamond" w:hAnsi="Garamond" w:cs="Times"/>
          <w:b/>
          <w:sz w:val="22"/>
          <w:szCs w:val="22"/>
        </w:rPr>
      </w:pPr>
    </w:p>
    <w:p w14:paraId="1DFF29A8" w14:textId="0CBEE29B" w:rsidR="001D384D" w:rsidRPr="00D91301" w:rsidRDefault="001D384D" w:rsidP="008A41A5">
      <w:pPr>
        <w:pStyle w:val="FriformA"/>
        <w:numPr>
          <w:ilvl w:val="0"/>
          <w:numId w:val="3"/>
        </w:numPr>
        <w:rPr>
          <w:rFonts w:ascii="Garamond" w:hAnsi="Garamond"/>
          <w:i/>
          <w:sz w:val="22"/>
          <w:szCs w:val="22"/>
        </w:rPr>
      </w:pPr>
      <w:r w:rsidRPr="00D91301">
        <w:rPr>
          <w:rFonts w:ascii="Garamond" w:hAnsi="Garamond"/>
          <w:i/>
          <w:sz w:val="22"/>
          <w:szCs w:val="22"/>
        </w:rPr>
        <w:t>kunna beskriva och jämföra möjliga sociala implikationer av konsumtionspraktiker och kommunikation i digitala kulturer.</w:t>
      </w:r>
    </w:p>
    <w:p w14:paraId="24C0F3ED" w14:textId="33638A56" w:rsidR="001D384D" w:rsidRPr="00D91301" w:rsidRDefault="001D384D" w:rsidP="008A41A5">
      <w:pPr>
        <w:pStyle w:val="FriformA"/>
        <w:numPr>
          <w:ilvl w:val="0"/>
          <w:numId w:val="3"/>
        </w:numPr>
        <w:rPr>
          <w:rFonts w:ascii="Garamond" w:hAnsi="Garamond"/>
          <w:sz w:val="22"/>
          <w:szCs w:val="22"/>
        </w:rPr>
      </w:pPr>
      <w:r w:rsidRPr="00D91301">
        <w:rPr>
          <w:rFonts w:ascii="Garamond" w:hAnsi="Garamond"/>
          <w:i/>
          <w:sz w:val="22"/>
          <w:szCs w:val="22"/>
        </w:rPr>
        <w:t>kunna identifiera och se samband mellan de specifika villkor som präglar konsumtion och produktion och relationen dem emellan.</w:t>
      </w:r>
      <w:r w:rsidRPr="00D91301">
        <w:rPr>
          <w:rFonts w:ascii="Garamond" w:hAnsi="Garamond"/>
          <w:sz w:val="22"/>
          <w:szCs w:val="22"/>
        </w:rPr>
        <w:t xml:space="preserve"> </w:t>
      </w:r>
    </w:p>
    <w:p w14:paraId="06EF07EC" w14:textId="5B825E2B" w:rsidR="00CE403B" w:rsidRPr="00D91301" w:rsidRDefault="001D384D" w:rsidP="008A41A5">
      <w:pPr>
        <w:pStyle w:val="FriformA"/>
        <w:numPr>
          <w:ilvl w:val="0"/>
          <w:numId w:val="3"/>
        </w:numPr>
        <w:rPr>
          <w:rFonts w:ascii="Garamond" w:hAnsi="Garamond"/>
          <w:sz w:val="22"/>
          <w:szCs w:val="22"/>
        </w:rPr>
      </w:pPr>
      <w:r w:rsidRPr="00D91301">
        <w:rPr>
          <w:rFonts w:ascii="Garamond" w:hAnsi="Garamond"/>
          <w:i/>
          <w:sz w:val="22"/>
          <w:szCs w:val="22"/>
        </w:rPr>
        <w:t>kunna redogöra för socio-ekonomiska och kulturella processer på mikro- och makronivå av relevans för konsumtion och produktion i digitala kulturer.</w:t>
      </w:r>
    </w:p>
    <w:p w14:paraId="17F1DC53" w14:textId="7F4C752A" w:rsidR="00CE403B" w:rsidRPr="00D91301" w:rsidRDefault="00CE403B" w:rsidP="008A41A5">
      <w:pPr>
        <w:ind w:left="720"/>
        <w:rPr>
          <w:rFonts w:ascii="Garamond" w:hAnsi="Garamond"/>
          <w:i/>
          <w:sz w:val="22"/>
          <w:szCs w:val="22"/>
        </w:rPr>
      </w:pPr>
    </w:p>
    <w:p w14:paraId="349E2BA7" w14:textId="77777777" w:rsidR="00CE403B" w:rsidRPr="00D91301" w:rsidRDefault="00CE403B" w:rsidP="008A41A5">
      <w:pPr>
        <w:rPr>
          <w:rFonts w:ascii="Garamond" w:hAnsi="Garamond"/>
          <w:i/>
          <w:sz w:val="22"/>
          <w:szCs w:val="22"/>
        </w:rPr>
      </w:pPr>
    </w:p>
    <w:p w14:paraId="32FD74CB" w14:textId="77777777" w:rsidR="00CE403B" w:rsidRPr="00D91301" w:rsidRDefault="00CE403B" w:rsidP="008A41A5">
      <w:pPr>
        <w:tabs>
          <w:tab w:val="left" w:pos="560"/>
          <w:tab w:val="left" w:pos="1120"/>
          <w:tab w:val="left" w:pos="1680"/>
          <w:tab w:val="left" w:pos="2240"/>
          <w:tab w:val="left" w:pos="2800"/>
          <w:tab w:val="left" w:pos="3360"/>
          <w:tab w:val="left" w:pos="3920"/>
          <w:tab w:val="left" w:pos="4480"/>
          <w:tab w:val="center" w:pos="4536"/>
          <w:tab w:val="left" w:pos="5040"/>
          <w:tab w:val="left" w:pos="5600"/>
          <w:tab w:val="left" w:pos="6160"/>
          <w:tab w:val="left" w:pos="6720"/>
          <w:tab w:val="right" w:pos="9072"/>
        </w:tabs>
        <w:rPr>
          <w:rFonts w:ascii="Garamond" w:hAnsi="Garamond" w:cs="Helvetica"/>
          <w:b/>
          <w:sz w:val="22"/>
          <w:szCs w:val="22"/>
        </w:rPr>
      </w:pPr>
      <w:r w:rsidRPr="00D91301">
        <w:rPr>
          <w:rFonts w:ascii="Garamond" w:hAnsi="Garamond" w:cs="Helvetica"/>
          <w:b/>
          <w:sz w:val="22"/>
          <w:szCs w:val="22"/>
        </w:rPr>
        <w:t>Färdighet och förmåga</w:t>
      </w:r>
    </w:p>
    <w:p w14:paraId="42B81292" w14:textId="77777777" w:rsidR="001D384D" w:rsidRPr="00D91301" w:rsidRDefault="001D384D" w:rsidP="008A41A5">
      <w:pPr>
        <w:tabs>
          <w:tab w:val="left" w:pos="560"/>
          <w:tab w:val="left" w:pos="1120"/>
          <w:tab w:val="left" w:pos="1680"/>
          <w:tab w:val="left" w:pos="2240"/>
          <w:tab w:val="left" w:pos="2800"/>
          <w:tab w:val="left" w:pos="3360"/>
          <w:tab w:val="left" w:pos="3920"/>
          <w:tab w:val="left" w:pos="4480"/>
          <w:tab w:val="center" w:pos="4536"/>
          <w:tab w:val="left" w:pos="5040"/>
          <w:tab w:val="left" w:pos="5600"/>
          <w:tab w:val="left" w:pos="6160"/>
          <w:tab w:val="left" w:pos="6720"/>
          <w:tab w:val="right" w:pos="9072"/>
        </w:tabs>
        <w:rPr>
          <w:rFonts w:ascii="Garamond" w:hAnsi="Garamond" w:cs="Helvetica"/>
          <w:b/>
          <w:sz w:val="22"/>
          <w:szCs w:val="22"/>
        </w:rPr>
      </w:pPr>
    </w:p>
    <w:p w14:paraId="35419E33" w14:textId="7A745233" w:rsidR="001D384D" w:rsidRPr="00D91301" w:rsidRDefault="001D384D" w:rsidP="008A41A5">
      <w:pPr>
        <w:numPr>
          <w:ilvl w:val="0"/>
          <w:numId w:val="5"/>
        </w:numPr>
        <w:suppressAutoHyphens w:val="0"/>
        <w:rPr>
          <w:rFonts w:ascii="Garamond" w:hAnsi="Garamond"/>
          <w:i/>
          <w:sz w:val="22"/>
          <w:szCs w:val="22"/>
        </w:rPr>
      </w:pPr>
      <w:r w:rsidRPr="00D91301">
        <w:rPr>
          <w:rFonts w:ascii="Garamond" w:hAnsi="Garamond"/>
          <w:i/>
          <w:sz w:val="22"/>
          <w:szCs w:val="22"/>
        </w:rPr>
        <w:t>kunna utifrån exempel identifiera och analysera konsumtions- och kommunikationspraktiker av särskild vikt för studiet av digitala kulturer.</w:t>
      </w:r>
    </w:p>
    <w:p w14:paraId="2BD0CECF" w14:textId="77777777" w:rsidR="001D384D" w:rsidRPr="00D91301" w:rsidRDefault="001D384D" w:rsidP="008A41A5">
      <w:pPr>
        <w:pStyle w:val="FriformA"/>
        <w:numPr>
          <w:ilvl w:val="0"/>
          <w:numId w:val="5"/>
        </w:numPr>
        <w:rPr>
          <w:rFonts w:ascii="Garamond" w:hAnsi="Garamond"/>
          <w:sz w:val="22"/>
          <w:szCs w:val="22"/>
        </w:rPr>
      </w:pPr>
      <w:r w:rsidRPr="00D91301">
        <w:rPr>
          <w:rFonts w:ascii="Garamond" w:hAnsi="Garamond"/>
          <w:i/>
          <w:sz w:val="22"/>
          <w:szCs w:val="22"/>
        </w:rPr>
        <w:t>kunna relatera teoretiska resonemang om konsumtions- och kommunikationspraktiker i digitala kulturer till konkreta praktiska problem.</w:t>
      </w:r>
    </w:p>
    <w:p w14:paraId="18A97D95" w14:textId="049A9439" w:rsidR="00CE403B" w:rsidRPr="00D91301" w:rsidRDefault="001D384D" w:rsidP="008A41A5">
      <w:pPr>
        <w:pStyle w:val="FriformA"/>
        <w:numPr>
          <w:ilvl w:val="0"/>
          <w:numId w:val="5"/>
        </w:numPr>
        <w:rPr>
          <w:rFonts w:ascii="Garamond" w:hAnsi="Garamond"/>
          <w:sz w:val="22"/>
          <w:szCs w:val="22"/>
        </w:rPr>
      </w:pPr>
      <w:r w:rsidRPr="00D91301">
        <w:rPr>
          <w:rFonts w:ascii="Garamond" w:hAnsi="Garamond"/>
          <w:i/>
          <w:sz w:val="22"/>
          <w:szCs w:val="22"/>
        </w:rPr>
        <w:t>kunna söka information om konsumtions- och kommunikationspraktiker i digitala kulturer.</w:t>
      </w:r>
    </w:p>
    <w:p w14:paraId="39437C25" w14:textId="77777777" w:rsidR="00CE403B" w:rsidRPr="00D91301" w:rsidRDefault="00CE403B" w:rsidP="008A41A5">
      <w:pPr>
        <w:ind w:firstLine="1304"/>
        <w:rPr>
          <w:rFonts w:ascii="Garamond" w:hAnsi="Garamond"/>
          <w:i/>
          <w:iCs/>
          <w:color w:val="000000"/>
          <w:sz w:val="22"/>
          <w:szCs w:val="22"/>
        </w:rPr>
      </w:pPr>
    </w:p>
    <w:p w14:paraId="6CFE6810" w14:textId="77777777" w:rsidR="00CE403B" w:rsidRPr="00D91301" w:rsidRDefault="00CE403B" w:rsidP="008A41A5">
      <w:pPr>
        <w:rPr>
          <w:rFonts w:ascii="Garamond" w:hAnsi="Garamond" w:cs="Helvetica"/>
          <w:b/>
          <w:sz w:val="22"/>
          <w:szCs w:val="22"/>
        </w:rPr>
      </w:pPr>
      <w:r w:rsidRPr="00D91301">
        <w:rPr>
          <w:rFonts w:ascii="Garamond" w:hAnsi="Garamond" w:cs="Helvetica"/>
          <w:b/>
          <w:sz w:val="22"/>
          <w:szCs w:val="22"/>
        </w:rPr>
        <w:t>Värderingsförmåga och förhållningssätt</w:t>
      </w:r>
    </w:p>
    <w:p w14:paraId="6713948D" w14:textId="77777777" w:rsidR="001D384D" w:rsidRPr="00D91301" w:rsidRDefault="001D384D" w:rsidP="008A41A5">
      <w:pPr>
        <w:rPr>
          <w:rFonts w:ascii="Garamond" w:hAnsi="Garamond" w:cs="Helvetica"/>
          <w:b/>
          <w:sz w:val="22"/>
          <w:szCs w:val="22"/>
        </w:rPr>
      </w:pPr>
    </w:p>
    <w:p w14:paraId="743A72A5" w14:textId="1440324D" w:rsidR="002D4DEF" w:rsidRPr="00CC5D4E" w:rsidRDefault="00CE403B" w:rsidP="00CC5D4E">
      <w:pPr>
        <w:ind w:left="720"/>
        <w:rPr>
          <w:rFonts w:ascii="Garamond" w:hAnsi="Garamond"/>
          <w:i/>
          <w:sz w:val="22"/>
          <w:szCs w:val="22"/>
        </w:rPr>
      </w:pPr>
      <w:r w:rsidRPr="00D91301">
        <w:rPr>
          <w:rFonts w:ascii="Garamond" w:hAnsi="Garamond"/>
          <w:i/>
          <w:sz w:val="22"/>
          <w:szCs w:val="22"/>
        </w:rPr>
        <w:t xml:space="preserve">- </w:t>
      </w:r>
      <w:r w:rsidR="001D384D" w:rsidRPr="00D91301">
        <w:rPr>
          <w:rFonts w:ascii="Garamond" w:hAnsi="Garamond"/>
          <w:i/>
          <w:sz w:val="22"/>
          <w:szCs w:val="22"/>
        </w:rPr>
        <w:t>kunna värdera och kritiskt analysera konsumtions- och kommunikationspraktiker i digitala kulturer.</w:t>
      </w:r>
    </w:p>
    <w:p w14:paraId="0AB1F73C" w14:textId="77777777" w:rsidR="001A1303" w:rsidRPr="00D91301" w:rsidRDefault="001A1303" w:rsidP="008A41A5">
      <w:pPr>
        <w:rPr>
          <w:rFonts w:ascii="Garamond" w:hAnsi="Garamond"/>
          <w:b/>
          <w:sz w:val="22"/>
          <w:szCs w:val="22"/>
        </w:rPr>
      </w:pPr>
    </w:p>
    <w:p w14:paraId="68668140" w14:textId="77777777" w:rsidR="001A1303" w:rsidRPr="00D91301" w:rsidRDefault="001A1303" w:rsidP="008A41A5">
      <w:pPr>
        <w:rPr>
          <w:rFonts w:ascii="Garamond" w:hAnsi="Garamond"/>
          <w:b/>
          <w:sz w:val="22"/>
          <w:szCs w:val="22"/>
        </w:rPr>
      </w:pPr>
    </w:p>
    <w:p w14:paraId="68560902" w14:textId="42EDAC15" w:rsidR="00CE403B" w:rsidRPr="00D91301" w:rsidRDefault="002D4DEF" w:rsidP="008A41A5">
      <w:pPr>
        <w:rPr>
          <w:rFonts w:ascii="Garamond" w:hAnsi="Garamond"/>
          <w:b/>
          <w:sz w:val="22"/>
          <w:szCs w:val="22"/>
        </w:rPr>
      </w:pPr>
      <w:r w:rsidRPr="00D91301">
        <w:rPr>
          <w:rFonts w:ascii="Garamond" w:hAnsi="Garamond"/>
          <w:b/>
          <w:sz w:val="22"/>
          <w:szCs w:val="22"/>
        </w:rPr>
        <w:t>Kursen u</w:t>
      </w:r>
      <w:r w:rsidR="00CE403B" w:rsidRPr="00D91301">
        <w:rPr>
          <w:rFonts w:ascii="Garamond" w:hAnsi="Garamond"/>
          <w:b/>
          <w:sz w:val="22"/>
          <w:szCs w:val="22"/>
        </w:rPr>
        <w:t xml:space="preserve">pplägg: </w:t>
      </w:r>
    </w:p>
    <w:p w14:paraId="0EFFB127" w14:textId="77777777" w:rsidR="00CE3A3D" w:rsidRPr="00D91301" w:rsidRDefault="00CE3A3D" w:rsidP="008A41A5">
      <w:pPr>
        <w:rPr>
          <w:rFonts w:ascii="Garamond" w:hAnsi="Garamond"/>
          <w:sz w:val="22"/>
          <w:szCs w:val="22"/>
        </w:rPr>
      </w:pPr>
    </w:p>
    <w:p w14:paraId="74878B80" w14:textId="4BEA31AF" w:rsidR="00CE3A3D" w:rsidRPr="00D91301" w:rsidRDefault="00CE3A3D" w:rsidP="008A41A5">
      <w:pPr>
        <w:rPr>
          <w:rFonts w:ascii="Garamond" w:hAnsi="Garamond"/>
          <w:b/>
          <w:sz w:val="22"/>
          <w:szCs w:val="22"/>
        </w:rPr>
      </w:pPr>
      <w:r w:rsidRPr="00D91301">
        <w:rPr>
          <w:rFonts w:ascii="Garamond" w:hAnsi="Garamond"/>
          <w:sz w:val="22"/>
          <w:szCs w:val="22"/>
        </w:rPr>
        <w:t xml:space="preserve">Kursen består av en </w:t>
      </w:r>
      <w:r w:rsidRPr="00D91301">
        <w:rPr>
          <w:rFonts w:ascii="Garamond" w:hAnsi="Garamond"/>
          <w:i/>
          <w:sz w:val="22"/>
          <w:szCs w:val="22"/>
        </w:rPr>
        <w:t>kursintroduktion</w:t>
      </w:r>
      <w:r w:rsidRPr="00D91301">
        <w:rPr>
          <w:rFonts w:ascii="Garamond" w:hAnsi="Garamond"/>
          <w:sz w:val="22"/>
          <w:szCs w:val="22"/>
        </w:rPr>
        <w:t xml:space="preserve">, </w:t>
      </w:r>
      <w:r w:rsidRPr="00D91301">
        <w:rPr>
          <w:rFonts w:ascii="Garamond" w:hAnsi="Garamond"/>
          <w:i/>
          <w:sz w:val="22"/>
          <w:szCs w:val="22"/>
        </w:rPr>
        <w:t>litteraturseminarier</w:t>
      </w:r>
      <w:r w:rsidR="00712743">
        <w:rPr>
          <w:rFonts w:ascii="Garamond" w:hAnsi="Garamond"/>
          <w:sz w:val="22"/>
          <w:szCs w:val="22"/>
        </w:rPr>
        <w:t xml:space="preserve"> </w:t>
      </w:r>
      <w:r w:rsidRPr="00D91301">
        <w:rPr>
          <w:rFonts w:ascii="Garamond" w:hAnsi="Garamond"/>
          <w:sz w:val="22"/>
          <w:szCs w:val="22"/>
        </w:rPr>
        <w:t xml:space="preserve">samt </w:t>
      </w:r>
      <w:r w:rsidRPr="00D91301">
        <w:rPr>
          <w:rFonts w:ascii="Garamond" w:hAnsi="Garamond"/>
          <w:i/>
          <w:sz w:val="22"/>
          <w:szCs w:val="22"/>
        </w:rPr>
        <w:t>föreläsningar</w:t>
      </w:r>
      <w:r w:rsidRPr="00D91301">
        <w:rPr>
          <w:rFonts w:ascii="Garamond" w:hAnsi="Garamond"/>
          <w:sz w:val="22"/>
          <w:szCs w:val="22"/>
        </w:rPr>
        <w:t xml:space="preserve">. </w:t>
      </w:r>
    </w:p>
    <w:p w14:paraId="47A491DB" w14:textId="77777777" w:rsidR="00CE403B" w:rsidRPr="00D91301" w:rsidRDefault="00CE403B" w:rsidP="008A41A5">
      <w:pPr>
        <w:rPr>
          <w:rFonts w:ascii="Garamond" w:hAnsi="Garamond"/>
          <w:b/>
          <w:sz w:val="22"/>
          <w:szCs w:val="22"/>
        </w:rPr>
      </w:pPr>
    </w:p>
    <w:p w14:paraId="5FEAC55A" w14:textId="77777777" w:rsidR="00265456" w:rsidRPr="00D91301" w:rsidRDefault="00265456" w:rsidP="00265456">
      <w:pPr>
        <w:pStyle w:val="Normalwebb"/>
        <w:spacing w:before="120" w:beforeAutospacing="0" w:after="120" w:afterAutospacing="0"/>
        <w:rPr>
          <w:rFonts w:ascii="Garamond" w:hAnsi="Garamond"/>
          <w:sz w:val="28"/>
          <w:szCs w:val="28"/>
          <w:u w:val="single"/>
        </w:rPr>
      </w:pPr>
      <w:r w:rsidRPr="00D91301">
        <w:rPr>
          <w:rStyle w:val="Stark"/>
          <w:rFonts w:ascii="Garamond" w:hAnsi="Garamond"/>
          <w:sz w:val="28"/>
          <w:szCs w:val="28"/>
          <w:u w:val="single"/>
        </w:rPr>
        <w:lastRenderedPageBreak/>
        <w:t>Introduktion</w:t>
      </w:r>
      <w:r w:rsidRPr="00D91301">
        <w:rPr>
          <w:rFonts w:ascii="Garamond" w:hAnsi="Garamond"/>
          <w:sz w:val="28"/>
          <w:szCs w:val="28"/>
          <w:u w:val="single"/>
        </w:rPr>
        <w:t xml:space="preserve"> </w:t>
      </w:r>
    </w:p>
    <w:p w14:paraId="4CA1FCBD" w14:textId="51694F2A" w:rsidR="00265456" w:rsidRPr="00D91301" w:rsidRDefault="00265456" w:rsidP="00265456">
      <w:pPr>
        <w:pStyle w:val="Normalwebb"/>
        <w:spacing w:before="120" w:beforeAutospacing="0" w:after="120" w:afterAutospacing="0"/>
        <w:rPr>
          <w:rFonts w:ascii="Garamond" w:hAnsi="Garamond"/>
          <w:sz w:val="22"/>
          <w:szCs w:val="22"/>
        </w:rPr>
      </w:pPr>
      <w:r w:rsidRPr="00D91301">
        <w:rPr>
          <w:rFonts w:ascii="Garamond" w:hAnsi="Garamond"/>
          <w:sz w:val="22"/>
          <w:szCs w:val="22"/>
        </w:rPr>
        <w:t>Kursin</w:t>
      </w:r>
      <w:r w:rsidR="00CC5D4E">
        <w:rPr>
          <w:rFonts w:ascii="Garamond" w:hAnsi="Garamond"/>
          <w:sz w:val="22"/>
          <w:szCs w:val="22"/>
        </w:rPr>
        <w:t>troduktion (Lärare: Robert Willim</w:t>
      </w:r>
      <w:r w:rsidRPr="00D91301">
        <w:rPr>
          <w:rFonts w:ascii="Garamond" w:hAnsi="Garamond"/>
          <w:sz w:val="22"/>
          <w:szCs w:val="22"/>
        </w:rPr>
        <w:t xml:space="preserve"> och Lisa Dahlquist). Vid kursintroduktionen presenteras kursen och de examinerande momenten. Gruppindelningen görs vid kursintroduktion. </w:t>
      </w:r>
    </w:p>
    <w:p w14:paraId="7D69BFD7" w14:textId="77777777" w:rsidR="00265456" w:rsidRPr="00D91301" w:rsidRDefault="00265456" w:rsidP="00265456">
      <w:pPr>
        <w:pStyle w:val="Normalwebb"/>
        <w:spacing w:before="120" w:beforeAutospacing="0" w:after="120" w:afterAutospacing="0"/>
        <w:rPr>
          <w:rStyle w:val="Stark"/>
          <w:rFonts w:ascii="Garamond" w:hAnsi="Garamond"/>
          <w:sz w:val="22"/>
          <w:szCs w:val="22"/>
          <w:u w:val="single"/>
        </w:rPr>
      </w:pPr>
    </w:p>
    <w:p w14:paraId="5CF18B7F" w14:textId="7280E14F" w:rsidR="00265456" w:rsidRPr="00D91301" w:rsidRDefault="00265456" w:rsidP="00265456">
      <w:pPr>
        <w:pStyle w:val="Normalwebb"/>
        <w:spacing w:before="120" w:beforeAutospacing="0" w:after="120" w:afterAutospacing="0"/>
        <w:rPr>
          <w:rFonts w:ascii="Garamond" w:hAnsi="Garamond"/>
          <w:sz w:val="28"/>
          <w:szCs w:val="28"/>
          <w:u w:val="single"/>
        </w:rPr>
      </w:pPr>
      <w:r w:rsidRPr="00D91301">
        <w:rPr>
          <w:rStyle w:val="Stark"/>
          <w:rFonts w:ascii="Garamond" w:hAnsi="Garamond"/>
          <w:sz w:val="28"/>
          <w:szCs w:val="28"/>
          <w:u w:val="single"/>
        </w:rPr>
        <w:t>Litteraturseminarier (läsklubbar)</w:t>
      </w:r>
      <w:r w:rsidRPr="00D91301">
        <w:rPr>
          <w:rFonts w:ascii="Garamond" w:hAnsi="Garamond"/>
          <w:sz w:val="28"/>
          <w:szCs w:val="28"/>
          <w:u w:val="single"/>
        </w:rPr>
        <w:t xml:space="preserve"> </w:t>
      </w:r>
    </w:p>
    <w:p w14:paraId="483DE047" w14:textId="79CAB55A" w:rsidR="006A6631" w:rsidRPr="00D91301" w:rsidRDefault="00265456" w:rsidP="00265456">
      <w:pPr>
        <w:pStyle w:val="Normalwebb"/>
        <w:spacing w:before="120" w:beforeAutospacing="0" w:after="120" w:afterAutospacing="0"/>
        <w:rPr>
          <w:rFonts w:ascii="Garamond" w:hAnsi="Garamond"/>
          <w:sz w:val="22"/>
          <w:szCs w:val="22"/>
        </w:rPr>
      </w:pPr>
      <w:r w:rsidRPr="00D91301">
        <w:rPr>
          <w:rFonts w:ascii="Garamond" w:hAnsi="Garamond"/>
          <w:sz w:val="22"/>
          <w:szCs w:val="22"/>
        </w:rPr>
        <w:t>Vid litteraturseminarierna diskuteras kurslittera</w:t>
      </w:r>
      <w:r w:rsidR="0098588B">
        <w:rPr>
          <w:rFonts w:ascii="Garamond" w:hAnsi="Garamond"/>
          <w:sz w:val="22"/>
          <w:szCs w:val="22"/>
        </w:rPr>
        <w:t>turen med utgångspunkt i en läs</w:t>
      </w:r>
      <w:r w:rsidRPr="00D91301">
        <w:rPr>
          <w:rFonts w:ascii="Garamond" w:hAnsi="Garamond"/>
          <w:sz w:val="22"/>
          <w:szCs w:val="22"/>
        </w:rPr>
        <w:t>g</w:t>
      </w:r>
      <w:r w:rsidR="00817F7F">
        <w:rPr>
          <w:rFonts w:ascii="Garamond" w:hAnsi="Garamond"/>
          <w:sz w:val="22"/>
          <w:szCs w:val="22"/>
        </w:rPr>
        <w:t xml:space="preserve">uide </w:t>
      </w:r>
      <w:r w:rsidRPr="00D91301">
        <w:rPr>
          <w:rFonts w:ascii="Garamond" w:hAnsi="Garamond"/>
          <w:sz w:val="22"/>
          <w:szCs w:val="22"/>
        </w:rPr>
        <w:t xml:space="preserve">som finns bifogad sist i kursbeskrivningen. Diskussionsfrågorna ska behandlas skriftligt (i notisform, det behöver inte vara så formellt) och sedan diskuteras vid litteraturseminarietillfället. Därefter följer en gemensam diskussion kring läsningen. Ni måste alltså ha läst kurslitteraturen innan varje tillfälle och </w:t>
      </w:r>
      <w:r w:rsidR="00CC5D4E">
        <w:rPr>
          <w:rFonts w:ascii="Garamond" w:hAnsi="Garamond"/>
          <w:sz w:val="22"/>
          <w:szCs w:val="22"/>
        </w:rPr>
        <w:t>skrivit anteckningar enligt läs</w:t>
      </w:r>
      <w:r w:rsidRPr="00D91301">
        <w:rPr>
          <w:rFonts w:ascii="Garamond" w:hAnsi="Garamond"/>
          <w:sz w:val="22"/>
          <w:szCs w:val="22"/>
        </w:rPr>
        <w:t xml:space="preserve">guiden. </w:t>
      </w:r>
      <w:r w:rsidR="00CD7BBE">
        <w:rPr>
          <w:rFonts w:ascii="Garamond" w:hAnsi="Garamond"/>
          <w:sz w:val="22"/>
          <w:szCs w:val="22"/>
        </w:rPr>
        <w:t xml:space="preserve">Anteckningarna ska tas med till </w:t>
      </w:r>
      <w:r w:rsidR="00CD7BBE" w:rsidRPr="00CD7BBE">
        <w:rPr>
          <w:rFonts w:ascii="Garamond" w:hAnsi="Garamond"/>
          <w:b/>
          <w:sz w:val="22"/>
          <w:szCs w:val="22"/>
        </w:rPr>
        <w:t>samtliga</w:t>
      </w:r>
      <w:r w:rsidR="00CD7BBE">
        <w:rPr>
          <w:rFonts w:ascii="Garamond" w:hAnsi="Garamond"/>
          <w:sz w:val="22"/>
          <w:szCs w:val="22"/>
        </w:rPr>
        <w:t xml:space="preserve"> seminarietillfällen. </w:t>
      </w:r>
    </w:p>
    <w:p w14:paraId="5017F725" w14:textId="77777777" w:rsidR="00265456" w:rsidRPr="00D91301" w:rsidRDefault="00265456" w:rsidP="00265456">
      <w:pPr>
        <w:pStyle w:val="Normalwebb"/>
        <w:spacing w:before="120" w:beforeAutospacing="0" w:after="120" w:afterAutospacing="0"/>
        <w:rPr>
          <w:rFonts w:ascii="Garamond" w:hAnsi="Garamond"/>
          <w:sz w:val="22"/>
          <w:szCs w:val="22"/>
          <w:u w:val="single"/>
        </w:rPr>
      </w:pPr>
    </w:p>
    <w:p w14:paraId="497F9BE2" w14:textId="77777777" w:rsidR="00265456" w:rsidRPr="00D91301" w:rsidRDefault="00265456" w:rsidP="00265456">
      <w:pPr>
        <w:pStyle w:val="Normalwebb"/>
        <w:spacing w:before="120" w:beforeAutospacing="0" w:after="120" w:afterAutospacing="0"/>
        <w:rPr>
          <w:rFonts w:ascii="Garamond" w:hAnsi="Garamond"/>
          <w:sz w:val="22"/>
          <w:szCs w:val="22"/>
          <w:u w:val="single"/>
        </w:rPr>
      </w:pPr>
      <w:r w:rsidRPr="00D91301">
        <w:rPr>
          <w:rFonts w:ascii="Garamond" w:hAnsi="Garamond"/>
          <w:sz w:val="22"/>
          <w:szCs w:val="22"/>
          <w:u w:val="single"/>
        </w:rPr>
        <w:t xml:space="preserve">Läsanvisningar till varje litteraturseminarium: </w:t>
      </w:r>
    </w:p>
    <w:p w14:paraId="7943C51C" w14:textId="1DC7862F" w:rsidR="00265456" w:rsidRDefault="00265456" w:rsidP="00265456">
      <w:pPr>
        <w:pStyle w:val="Normalwebb"/>
        <w:spacing w:before="120" w:beforeAutospacing="0" w:after="120" w:afterAutospacing="0"/>
        <w:rPr>
          <w:rStyle w:val="Stark"/>
          <w:rFonts w:ascii="Garamond" w:hAnsi="Garamond"/>
          <w:sz w:val="22"/>
          <w:szCs w:val="22"/>
        </w:rPr>
      </w:pPr>
      <w:r w:rsidRPr="00D91301">
        <w:rPr>
          <w:rStyle w:val="Stark"/>
          <w:rFonts w:ascii="Garamond" w:hAnsi="Garamond"/>
          <w:sz w:val="22"/>
          <w:szCs w:val="22"/>
        </w:rPr>
        <w:t>Litteraturseminarium 1</w:t>
      </w:r>
      <w:r w:rsidR="00E11503">
        <w:rPr>
          <w:rStyle w:val="Stark"/>
          <w:rFonts w:ascii="Garamond" w:hAnsi="Garamond"/>
          <w:b w:val="0"/>
          <w:sz w:val="22"/>
          <w:szCs w:val="22"/>
        </w:rPr>
        <w:t xml:space="preserve">, </w:t>
      </w:r>
      <w:r w:rsidR="00390034">
        <w:rPr>
          <w:rStyle w:val="Stark"/>
          <w:rFonts w:ascii="Garamond" w:hAnsi="Garamond"/>
          <w:b w:val="0"/>
          <w:sz w:val="22"/>
          <w:szCs w:val="22"/>
        </w:rPr>
        <w:t>17</w:t>
      </w:r>
      <w:r w:rsidR="00E11503" w:rsidRPr="00E11503">
        <w:rPr>
          <w:rStyle w:val="Stark"/>
          <w:rFonts w:ascii="Garamond" w:hAnsi="Garamond"/>
          <w:b w:val="0"/>
          <w:sz w:val="22"/>
          <w:szCs w:val="22"/>
        </w:rPr>
        <w:t xml:space="preserve"> januari</w:t>
      </w:r>
      <w:r w:rsidRPr="00E11503">
        <w:rPr>
          <w:rStyle w:val="Stark"/>
          <w:rFonts w:ascii="Garamond" w:hAnsi="Garamond"/>
          <w:b w:val="0"/>
          <w:sz w:val="22"/>
          <w:szCs w:val="22"/>
        </w:rPr>
        <w:t xml:space="preserve"> (Lisa Dahlquist)</w:t>
      </w:r>
      <w:r w:rsidRPr="00D91301">
        <w:rPr>
          <w:rStyle w:val="Stark"/>
          <w:rFonts w:ascii="Garamond" w:hAnsi="Garamond"/>
          <w:sz w:val="22"/>
          <w:szCs w:val="22"/>
        </w:rPr>
        <w:t xml:space="preserve"> </w:t>
      </w:r>
    </w:p>
    <w:p w14:paraId="47144889" w14:textId="42DB457B" w:rsidR="00C95270" w:rsidRPr="002F5BCE" w:rsidRDefault="00F13E78" w:rsidP="00265456">
      <w:pPr>
        <w:pStyle w:val="Normalwebb"/>
        <w:spacing w:before="120" w:beforeAutospacing="0" w:after="120" w:afterAutospacing="0"/>
        <w:rPr>
          <w:rStyle w:val="Stark"/>
          <w:rFonts w:ascii="Garamond" w:hAnsi="Garamond"/>
          <w:b w:val="0"/>
          <w:bCs w:val="0"/>
          <w:sz w:val="24"/>
          <w:szCs w:val="24"/>
        </w:rPr>
      </w:pPr>
      <w:r w:rsidRPr="006E2F6C">
        <w:rPr>
          <w:rFonts w:ascii="Garamond" w:hAnsi="Garamond"/>
          <w:sz w:val="24"/>
          <w:szCs w:val="24"/>
        </w:rPr>
        <w:t xml:space="preserve">Lury, Celia (2011). </w:t>
      </w:r>
      <w:r w:rsidRPr="006B7553">
        <w:rPr>
          <w:rStyle w:val="Betoning"/>
          <w:rFonts w:ascii="Garamond" w:hAnsi="Garamond"/>
          <w:sz w:val="24"/>
          <w:szCs w:val="24"/>
          <w:lang w:val="en-GB"/>
        </w:rPr>
        <w:t>Consumer Culture</w:t>
      </w:r>
      <w:r w:rsidRPr="006B7553">
        <w:rPr>
          <w:rFonts w:ascii="Garamond" w:hAnsi="Garamond"/>
          <w:sz w:val="24"/>
          <w:szCs w:val="24"/>
          <w:lang w:val="en-GB"/>
        </w:rPr>
        <w:t xml:space="preserve">, 2nd Ed. New Brunswick, N.J.: Rutgers University Press. </w:t>
      </w:r>
      <w:r w:rsidRPr="002F5BCE">
        <w:rPr>
          <w:rFonts w:ascii="Garamond" w:hAnsi="Garamond"/>
          <w:sz w:val="24"/>
          <w:szCs w:val="24"/>
        </w:rPr>
        <w:t xml:space="preserve">ISBN: 9780745643304. Introduktionen samt kapitel 1, 2, 4 (ca 82 sidor). </w:t>
      </w:r>
    </w:p>
    <w:p w14:paraId="710552ED" w14:textId="77777777" w:rsidR="00F13E78" w:rsidRPr="002F5BCE" w:rsidRDefault="00F13E78" w:rsidP="00265456">
      <w:pPr>
        <w:pStyle w:val="Normalwebb"/>
        <w:spacing w:before="120" w:beforeAutospacing="0" w:after="120" w:afterAutospacing="0"/>
        <w:rPr>
          <w:rStyle w:val="Stark"/>
          <w:rFonts w:ascii="Garamond" w:hAnsi="Garamond"/>
          <w:sz w:val="22"/>
          <w:szCs w:val="22"/>
        </w:rPr>
      </w:pPr>
    </w:p>
    <w:p w14:paraId="5F0CD3E4" w14:textId="3F0C3F01" w:rsidR="00A279FE" w:rsidRPr="00576821" w:rsidRDefault="00265456" w:rsidP="00576821">
      <w:pPr>
        <w:pStyle w:val="Normalwebb"/>
        <w:spacing w:before="120" w:beforeAutospacing="0" w:after="120" w:afterAutospacing="0"/>
        <w:rPr>
          <w:rFonts w:ascii="Garamond" w:hAnsi="Garamond"/>
          <w:sz w:val="22"/>
          <w:szCs w:val="22"/>
        </w:rPr>
      </w:pPr>
      <w:r w:rsidRPr="002F5BCE">
        <w:rPr>
          <w:rStyle w:val="Stark"/>
          <w:rFonts w:ascii="Garamond" w:hAnsi="Garamond"/>
          <w:sz w:val="22"/>
          <w:szCs w:val="22"/>
        </w:rPr>
        <w:t>Litteraturseminarium 2</w:t>
      </w:r>
      <w:r w:rsidR="00E11503">
        <w:rPr>
          <w:rStyle w:val="Stark"/>
          <w:rFonts w:ascii="Garamond" w:hAnsi="Garamond"/>
          <w:b w:val="0"/>
          <w:sz w:val="22"/>
          <w:szCs w:val="22"/>
        </w:rPr>
        <w:t xml:space="preserve">, </w:t>
      </w:r>
      <w:r w:rsidR="00390034">
        <w:rPr>
          <w:rStyle w:val="Stark"/>
          <w:rFonts w:ascii="Garamond" w:hAnsi="Garamond"/>
          <w:b w:val="0"/>
          <w:sz w:val="22"/>
          <w:szCs w:val="22"/>
        </w:rPr>
        <w:t>23</w:t>
      </w:r>
      <w:r w:rsidR="00E11503" w:rsidRPr="00E11503">
        <w:rPr>
          <w:rStyle w:val="Stark"/>
          <w:rFonts w:ascii="Garamond" w:hAnsi="Garamond"/>
          <w:b w:val="0"/>
          <w:sz w:val="22"/>
          <w:szCs w:val="22"/>
        </w:rPr>
        <w:t xml:space="preserve"> januari</w:t>
      </w:r>
      <w:r w:rsidRPr="002F5BCE">
        <w:rPr>
          <w:rStyle w:val="Stark"/>
          <w:rFonts w:ascii="Garamond" w:hAnsi="Garamond"/>
          <w:sz w:val="22"/>
          <w:szCs w:val="22"/>
        </w:rPr>
        <w:t xml:space="preserve"> </w:t>
      </w:r>
      <w:r w:rsidRPr="002F5BCE">
        <w:rPr>
          <w:rFonts w:ascii="Garamond" w:hAnsi="Garamond"/>
          <w:sz w:val="22"/>
          <w:szCs w:val="22"/>
        </w:rPr>
        <w:t>(Lisa Dahlquist)</w:t>
      </w:r>
    </w:p>
    <w:p w14:paraId="0BA364E9" w14:textId="7BF6D3C7" w:rsidR="00210D8F" w:rsidRPr="00A279FE" w:rsidRDefault="00A279FE" w:rsidP="00A279FE">
      <w:pPr>
        <w:spacing w:line="276" w:lineRule="auto"/>
        <w:rPr>
          <w:rFonts w:ascii="Garamond" w:hAnsi="Garamond"/>
          <w:lang w:val="en-US"/>
        </w:rPr>
      </w:pPr>
      <w:r w:rsidRPr="00A279FE">
        <w:rPr>
          <w:rFonts w:ascii="Garamond" w:hAnsi="Garamond"/>
          <w:lang w:val="en-GB"/>
        </w:rPr>
        <w:t xml:space="preserve">Rettberg, Jill Walker (2017). Self-Representation in Social Media, I: </w:t>
      </w:r>
      <w:r w:rsidRPr="00A279FE">
        <w:rPr>
          <w:rFonts w:ascii="Garamond" w:hAnsi="Garamond"/>
          <w:lang w:val="en-US"/>
        </w:rPr>
        <w:t>Burgess, J., Marwick, A. &amp; Poell, T. (red.): </w:t>
      </w:r>
      <w:r w:rsidRPr="00A279FE">
        <w:rPr>
          <w:rFonts w:ascii="Garamond" w:hAnsi="Garamond"/>
          <w:i/>
          <w:iCs/>
          <w:lang w:val="en-US"/>
        </w:rPr>
        <w:t>SAGE Handbook of Social Media. </w:t>
      </w:r>
      <w:r w:rsidRPr="00A279FE">
        <w:rPr>
          <w:rFonts w:ascii="Garamond" w:hAnsi="Garamond"/>
          <w:lang w:val="en-US"/>
        </w:rPr>
        <w:t>London: Sage. (ca 30 sidor)</w:t>
      </w:r>
      <w:r>
        <w:rPr>
          <w:rFonts w:ascii="Garamond" w:hAnsi="Garamond"/>
          <w:lang w:val="en-US"/>
        </w:rPr>
        <w:br/>
      </w:r>
      <w:r w:rsidR="00F13E78" w:rsidRPr="000132F2">
        <w:rPr>
          <w:rFonts w:ascii="Garamond" w:hAnsi="Garamond"/>
          <w:lang w:val="en-GB"/>
        </w:rPr>
        <w:t xml:space="preserve">Van Dijck, José (2013). You have one identity: Performing the self on Facebook and Linkedln. </w:t>
      </w:r>
      <w:r w:rsidR="00F13E78" w:rsidRPr="000132F2">
        <w:rPr>
          <w:rFonts w:ascii="Garamond" w:hAnsi="Garamond"/>
          <w:i/>
          <w:lang w:val="en-GB"/>
        </w:rPr>
        <w:t>Media, Culture &amp; Society</w:t>
      </w:r>
      <w:r w:rsidR="00F13E78" w:rsidRPr="000132F2">
        <w:rPr>
          <w:rFonts w:ascii="Garamond" w:hAnsi="Garamond"/>
          <w:lang w:val="en-GB"/>
        </w:rPr>
        <w:t>, 35(2), s. 199-215. DOI: 10.1177/0163443712468605. (ca 16 s.)</w:t>
      </w:r>
      <w:r>
        <w:rPr>
          <w:rFonts w:ascii="Garamond" w:hAnsi="Garamond"/>
          <w:lang w:val="en-GB"/>
        </w:rPr>
        <w:br/>
      </w:r>
      <w:r w:rsidR="00210D8F" w:rsidRPr="000132F2">
        <w:rPr>
          <w:rFonts w:ascii="Garamond" w:hAnsi="Garamond"/>
          <w:lang w:val="en-GB"/>
        </w:rPr>
        <w:t xml:space="preserve">Weijo, Hennri (2013). Self-disclosure. </w:t>
      </w:r>
      <w:r w:rsidR="00210D8F" w:rsidRPr="006E2F6C">
        <w:rPr>
          <w:rFonts w:ascii="Garamond" w:hAnsi="Garamond"/>
        </w:rPr>
        <w:t xml:space="preserve">In: Belk, Russel &amp; Llamas, Rosa (red.) </w:t>
      </w:r>
      <w:r w:rsidR="00210D8F" w:rsidRPr="00E04050">
        <w:rPr>
          <w:rFonts w:ascii="Garamond" w:hAnsi="Garamond"/>
          <w:lang w:val="en-GB"/>
        </w:rPr>
        <w:t xml:space="preserve">(2013), </w:t>
      </w:r>
      <w:r w:rsidR="00210D8F" w:rsidRPr="00E04050">
        <w:rPr>
          <w:rStyle w:val="Betoning"/>
          <w:rFonts w:ascii="Garamond" w:hAnsi="Garamond"/>
          <w:lang w:val="en-GB"/>
        </w:rPr>
        <w:t>The Routledge Companion to Digital Consumption</w:t>
      </w:r>
      <w:r w:rsidR="00210D8F" w:rsidRPr="00E04050">
        <w:rPr>
          <w:rFonts w:ascii="Garamond" w:hAnsi="Garamond"/>
          <w:lang w:val="en-GB"/>
        </w:rPr>
        <w:t xml:space="preserve">. </w:t>
      </w:r>
      <w:r w:rsidR="00210D8F" w:rsidRPr="000132F2">
        <w:rPr>
          <w:rFonts w:ascii="Garamond" w:hAnsi="Garamond"/>
          <w:lang w:val="en-GB"/>
        </w:rPr>
        <w:t>Abingdon &amp; New York: Routledge. 346-355 (kapitel 30). (ca 9 s.)</w:t>
      </w:r>
    </w:p>
    <w:p w14:paraId="785AF74B" w14:textId="77777777" w:rsidR="00265456" w:rsidRPr="000132F2" w:rsidRDefault="00265456" w:rsidP="00265456">
      <w:pPr>
        <w:pStyle w:val="Normalwebb"/>
        <w:spacing w:before="120" w:beforeAutospacing="0" w:after="120" w:afterAutospacing="0"/>
        <w:rPr>
          <w:rFonts w:ascii="Garamond" w:hAnsi="Garamond"/>
          <w:sz w:val="22"/>
          <w:szCs w:val="22"/>
          <w:lang w:val="en-GB"/>
        </w:rPr>
      </w:pPr>
    </w:p>
    <w:p w14:paraId="54CDFB12" w14:textId="7447B49A" w:rsidR="00265456" w:rsidRPr="000132F2" w:rsidRDefault="00265456" w:rsidP="00265456">
      <w:pPr>
        <w:pStyle w:val="Normalwebb"/>
        <w:spacing w:before="120" w:beforeAutospacing="0" w:after="120" w:afterAutospacing="0"/>
        <w:rPr>
          <w:rFonts w:ascii="Garamond" w:hAnsi="Garamond"/>
          <w:sz w:val="22"/>
          <w:szCs w:val="22"/>
          <w:lang w:val="en-GB"/>
        </w:rPr>
      </w:pPr>
      <w:r w:rsidRPr="000132F2">
        <w:rPr>
          <w:rStyle w:val="Stark"/>
          <w:rFonts w:ascii="Garamond" w:hAnsi="Garamond"/>
          <w:sz w:val="22"/>
          <w:szCs w:val="22"/>
          <w:lang w:val="en-GB"/>
        </w:rPr>
        <w:t>Litteraturseminarium 3</w:t>
      </w:r>
      <w:r w:rsidR="00E11503" w:rsidRPr="000132F2">
        <w:rPr>
          <w:rStyle w:val="Stark"/>
          <w:rFonts w:ascii="Garamond" w:hAnsi="Garamond"/>
          <w:b w:val="0"/>
          <w:sz w:val="22"/>
          <w:szCs w:val="22"/>
          <w:lang w:val="en-GB"/>
        </w:rPr>
        <w:t xml:space="preserve">, </w:t>
      </w:r>
      <w:r w:rsidR="00390034">
        <w:rPr>
          <w:rStyle w:val="Stark"/>
          <w:rFonts w:ascii="Garamond" w:hAnsi="Garamond"/>
          <w:b w:val="0"/>
          <w:sz w:val="22"/>
          <w:szCs w:val="22"/>
          <w:lang w:val="en-GB"/>
        </w:rPr>
        <w:t>26</w:t>
      </w:r>
      <w:r w:rsidR="00E11503" w:rsidRPr="000132F2">
        <w:rPr>
          <w:rStyle w:val="Stark"/>
          <w:rFonts w:ascii="Garamond" w:hAnsi="Garamond"/>
          <w:b w:val="0"/>
          <w:sz w:val="22"/>
          <w:szCs w:val="22"/>
          <w:lang w:val="en-GB"/>
        </w:rPr>
        <w:t xml:space="preserve"> januari</w:t>
      </w:r>
      <w:r w:rsidRPr="000132F2">
        <w:rPr>
          <w:rStyle w:val="Stark"/>
          <w:rFonts w:ascii="Garamond" w:hAnsi="Garamond"/>
          <w:sz w:val="22"/>
          <w:szCs w:val="22"/>
          <w:lang w:val="en-GB"/>
        </w:rPr>
        <w:t xml:space="preserve"> </w:t>
      </w:r>
      <w:r w:rsidR="00535B0D" w:rsidRPr="000132F2">
        <w:rPr>
          <w:rFonts w:ascii="Garamond" w:hAnsi="Garamond"/>
          <w:sz w:val="22"/>
          <w:szCs w:val="22"/>
          <w:lang w:val="en-GB"/>
        </w:rPr>
        <w:t>(</w:t>
      </w:r>
      <w:r w:rsidR="00210D8F" w:rsidRPr="000132F2">
        <w:rPr>
          <w:rFonts w:ascii="Garamond" w:hAnsi="Garamond"/>
          <w:sz w:val="22"/>
          <w:szCs w:val="22"/>
          <w:lang w:val="en-GB"/>
        </w:rPr>
        <w:t>Robert Willim</w:t>
      </w:r>
      <w:r w:rsidRPr="000132F2">
        <w:rPr>
          <w:rFonts w:ascii="Garamond" w:hAnsi="Garamond"/>
          <w:sz w:val="22"/>
          <w:szCs w:val="22"/>
          <w:lang w:val="en-GB"/>
        </w:rPr>
        <w:t>)</w:t>
      </w:r>
    </w:p>
    <w:p w14:paraId="3AAE53BC" w14:textId="178E2230" w:rsidR="00210D8F" w:rsidRPr="000132F2" w:rsidRDefault="00210D8F" w:rsidP="00210D8F">
      <w:pPr>
        <w:pStyle w:val="Normalwebb"/>
        <w:spacing w:before="120" w:beforeAutospacing="0" w:after="120" w:afterAutospacing="0"/>
        <w:rPr>
          <w:rFonts w:ascii="Garamond" w:hAnsi="Garamond"/>
          <w:sz w:val="24"/>
          <w:szCs w:val="24"/>
          <w:lang w:val="en-GB"/>
        </w:rPr>
      </w:pPr>
      <w:r w:rsidRPr="000132F2">
        <w:rPr>
          <w:rFonts w:ascii="Garamond" w:hAnsi="Garamond"/>
          <w:sz w:val="24"/>
          <w:szCs w:val="24"/>
          <w:lang w:val="en-GB"/>
        </w:rPr>
        <w:t xml:space="preserve">Lury, Celia (2011). </w:t>
      </w:r>
      <w:r w:rsidRPr="000132F2">
        <w:rPr>
          <w:rStyle w:val="Betoning"/>
          <w:rFonts w:ascii="Garamond" w:hAnsi="Garamond"/>
          <w:sz w:val="24"/>
          <w:szCs w:val="24"/>
          <w:lang w:val="en-GB"/>
        </w:rPr>
        <w:t>Consumer Culture</w:t>
      </w:r>
      <w:r w:rsidRPr="000132F2">
        <w:rPr>
          <w:rFonts w:ascii="Garamond" w:hAnsi="Garamond"/>
          <w:sz w:val="24"/>
          <w:szCs w:val="24"/>
          <w:lang w:val="en-GB"/>
        </w:rPr>
        <w:t xml:space="preserve">, 2nd Ed. </w:t>
      </w:r>
      <w:r w:rsidRPr="006B7553">
        <w:rPr>
          <w:rFonts w:ascii="Garamond" w:hAnsi="Garamond"/>
          <w:sz w:val="24"/>
          <w:szCs w:val="24"/>
          <w:lang w:val="en-GB"/>
        </w:rPr>
        <w:t xml:space="preserve">New Brunswick, N.J.: Rutgers University Press. </w:t>
      </w:r>
      <w:r w:rsidRPr="000132F2">
        <w:rPr>
          <w:rFonts w:ascii="Garamond" w:hAnsi="Garamond"/>
          <w:sz w:val="24"/>
          <w:szCs w:val="24"/>
          <w:lang w:val="en-GB"/>
        </w:rPr>
        <w:t xml:space="preserve">ISBN 9780745643304. </w:t>
      </w:r>
      <w:r w:rsidR="00421DF8" w:rsidRPr="000132F2">
        <w:rPr>
          <w:rFonts w:ascii="Garamond" w:hAnsi="Garamond"/>
          <w:sz w:val="24"/>
          <w:szCs w:val="24"/>
          <w:lang w:val="en-GB"/>
        </w:rPr>
        <w:t>Kapitel</w:t>
      </w:r>
      <w:r w:rsidRPr="000132F2">
        <w:rPr>
          <w:rFonts w:ascii="Garamond" w:hAnsi="Garamond"/>
          <w:sz w:val="24"/>
          <w:szCs w:val="24"/>
          <w:lang w:val="en-GB"/>
        </w:rPr>
        <w:t xml:space="preserve"> 8</w:t>
      </w:r>
      <w:r w:rsidR="00421DF8" w:rsidRPr="000132F2">
        <w:rPr>
          <w:rFonts w:ascii="Garamond" w:hAnsi="Garamond"/>
          <w:sz w:val="24"/>
          <w:szCs w:val="24"/>
          <w:lang w:val="en-GB"/>
        </w:rPr>
        <w:t xml:space="preserve"> (24 sidor</w:t>
      </w:r>
      <w:r w:rsidRPr="000132F2">
        <w:rPr>
          <w:rFonts w:ascii="Garamond" w:hAnsi="Garamond"/>
          <w:sz w:val="24"/>
          <w:szCs w:val="24"/>
          <w:lang w:val="en-GB"/>
        </w:rPr>
        <w:t>)</w:t>
      </w:r>
      <w:r w:rsidR="00711164" w:rsidRPr="000132F2">
        <w:rPr>
          <w:rFonts w:ascii="Garamond" w:hAnsi="Garamond"/>
          <w:sz w:val="24"/>
          <w:szCs w:val="24"/>
          <w:lang w:val="en-GB"/>
        </w:rPr>
        <w:t>.</w:t>
      </w:r>
    </w:p>
    <w:p w14:paraId="6DB5B802" w14:textId="77777777" w:rsidR="00210D8F" w:rsidRDefault="00210D8F" w:rsidP="00210D8F">
      <w:pPr>
        <w:spacing w:before="120" w:after="120"/>
        <w:rPr>
          <w:rFonts w:ascii="Garamond" w:hAnsi="Garamond"/>
          <w:lang w:val="en-US"/>
        </w:rPr>
      </w:pPr>
      <w:r w:rsidRPr="000132F2">
        <w:rPr>
          <w:rFonts w:ascii="Garamond" w:hAnsi="Garamond"/>
          <w:lang w:val="en-GB"/>
        </w:rPr>
        <w:t xml:space="preserve">Ritzer, George; Jurgenson, Nathan (2010). “Production, Consumption, Prosumption: The nature of capitalism in the age of the digital ‘prosumer’”. Journal of Consumer Culture. 10(1) </w:t>
      </w:r>
      <w:r w:rsidRPr="002F5BCE">
        <w:rPr>
          <w:rFonts w:ascii="Garamond" w:hAnsi="Garamond"/>
          <w:lang w:val="en-US"/>
        </w:rPr>
        <w:t>(23 sidor).</w:t>
      </w:r>
      <w:r>
        <w:rPr>
          <w:rFonts w:ascii="Garamond" w:hAnsi="Garamond"/>
          <w:lang w:val="en-US"/>
        </w:rPr>
        <w:t xml:space="preserve"> </w:t>
      </w:r>
    </w:p>
    <w:p w14:paraId="1ADA64AC" w14:textId="77777777" w:rsidR="00BC2A02" w:rsidRPr="000132F2" w:rsidRDefault="00BC2A02" w:rsidP="00265456">
      <w:pPr>
        <w:pStyle w:val="Normalwebb"/>
        <w:spacing w:before="120" w:beforeAutospacing="0" w:after="120" w:afterAutospacing="0"/>
        <w:rPr>
          <w:rStyle w:val="Stark"/>
          <w:rFonts w:ascii="Garamond" w:hAnsi="Garamond"/>
          <w:sz w:val="22"/>
          <w:szCs w:val="22"/>
          <w:lang w:val="en-GB"/>
        </w:rPr>
      </w:pPr>
    </w:p>
    <w:p w14:paraId="037313B8" w14:textId="56B88531" w:rsidR="00265456" w:rsidRPr="000132F2" w:rsidRDefault="00265456" w:rsidP="00265456">
      <w:pPr>
        <w:pStyle w:val="Normalwebb"/>
        <w:spacing w:before="120" w:beforeAutospacing="0" w:after="120" w:afterAutospacing="0"/>
        <w:rPr>
          <w:rStyle w:val="Stark"/>
          <w:rFonts w:ascii="Garamond" w:hAnsi="Garamond"/>
          <w:sz w:val="22"/>
          <w:szCs w:val="22"/>
          <w:lang w:val="en-GB"/>
        </w:rPr>
      </w:pPr>
      <w:r w:rsidRPr="000132F2">
        <w:rPr>
          <w:rStyle w:val="Stark"/>
          <w:rFonts w:ascii="Garamond" w:hAnsi="Garamond"/>
          <w:sz w:val="22"/>
          <w:szCs w:val="22"/>
          <w:lang w:val="en-GB"/>
        </w:rPr>
        <w:t>Litteraturseminarium 4</w:t>
      </w:r>
      <w:r w:rsidR="00E11503" w:rsidRPr="000132F2">
        <w:rPr>
          <w:rStyle w:val="Stark"/>
          <w:rFonts w:ascii="Garamond" w:hAnsi="Garamond"/>
          <w:b w:val="0"/>
          <w:sz w:val="22"/>
          <w:szCs w:val="22"/>
          <w:lang w:val="en-GB"/>
        </w:rPr>
        <w:t xml:space="preserve">, </w:t>
      </w:r>
      <w:r w:rsidR="00390034">
        <w:rPr>
          <w:rStyle w:val="Stark"/>
          <w:rFonts w:ascii="Garamond" w:hAnsi="Garamond"/>
          <w:b w:val="0"/>
          <w:sz w:val="22"/>
          <w:szCs w:val="22"/>
          <w:lang w:val="en-GB"/>
        </w:rPr>
        <w:t>30</w:t>
      </w:r>
      <w:r w:rsidR="00E11503" w:rsidRPr="000132F2">
        <w:rPr>
          <w:rStyle w:val="Stark"/>
          <w:rFonts w:ascii="Garamond" w:hAnsi="Garamond"/>
          <w:b w:val="0"/>
          <w:sz w:val="22"/>
          <w:szCs w:val="22"/>
          <w:lang w:val="en-GB"/>
        </w:rPr>
        <w:t xml:space="preserve"> januari</w:t>
      </w:r>
      <w:r w:rsidRPr="000132F2">
        <w:rPr>
          <w:rStyle w:val="Stark"/>
          <w:rFonts w:ascii="Garamond" w:hAnsi="Garamond"/>
          <w:sz w:val="22"/>
          <w:szCs w:val="22"/>
          <w:lang w:val="en-GB"/>
        </w:rPr>
        <w:t xml:space="preserve"> </w:t>
      </w:r>
      <w:r w:rsidR="00535B0D" w:rsidRPr="000132F2">
        <w:rPr>
          <w:rFonts w:ascii="Garamond" w:hAnsi="Garamond"/>
          <w:sz w:val="22"/>
          <w:szCs w:val="22"/>
          <w:lang w:val="en-GB"/>
        </w:rPr>
        <w:t>(</w:t>
      </w:r>
      <w:r w:rsidR="00210D8F" w:rsidRPr="000132F2">
        <w:rPr>
          <w:rFonts w:ascii="Garamond" w:hAnsi="Garamond"/>
          <w:sz w:val="22"/>
          <w:szCs w:val="22"/>
          <w:lang w:val="en-GB"/>
        </w:rPr>
        <w:t>Robert Willim</w:t>
      </w:r>
      <w:r w:rsidRPr="000132F2">
        <w:rPr>
          <w:rFonts w:ascii="Garamond" w:hAnsi="Garamond"/>
          <w:sz w:val="22"/>
          <w:szCs w:val="22"/>
          <w:lang w:val="en-GB"/>
        </w:rPr>
        <w:t>)</w:t>
      </w:r>
    </w:p>
    <w:p w14:paraId="16C29266" w14:textId="1AAC2431" w:rsidR="00210D8F" w:rsidRPr="00210D8F" w:rsidRDefault="00210D8F" w:rsidP="00210D8F">
      <w:pPr>
        <w:pStyle w:val="Normalwebb"/>
        <w:spacing w:before="120" w:beforeAutospacing="0" w:after="120" w:afterAutospacing="0"/>
        <w:rPr>
          <w:rFonts w:ascii="Garamond" w:hAnsi="Garamond"/>
          <w:sz w:val="24"/>
          <w:szCs w:val="24"/>
        </w:rPr>
      </w:pPr>
      <w:r w:rsidRPr="000132F2">
        <w:rPr>
          <w:rFonts w:ascii="Garamond" w:hAnsi="Garamond"/>
          <w:sz w:val="24"/>
          <w:szCs w:val="24"/>
          <w:lang w:val="en-GB"/>
        </w:rPr>
        <w:t xml:space="preserve">Lury, Celia (2011). </w:t>
      </w:r>
      <w:r w:rsidRPr="006B7553">
        <w:rPr>
          <w:rStyle w:val="Betoning"/>
          <w:rFonts w:ascii="Garamond" w:hAnsi="Garamond"/>
          <w:sz w:val="24"/>
          <w:szCs w:val="24"/>
          <w:lang w:val="en-GB"/>
        </w:rPr>
        <w:t>Consumer Culture</w:t>
      </w:r>
      <w:r w:rsidRPr="006B7553">
        <w:rPr>
          <w:rFonts w:ascii="Garamond" w:hAnsi="Garamond"/>
          <w:sz w:val="24"/>
          <w:szCs w:val="24"/>
          <w:lang w:val="en-GB"/>
        </w:rPr>
        <w:t xml:space="preserve">, 2nd Ed. New Brunswick, N.J.: Rutgers University Press. </w:t>
      </w:r>
      <w:r w:rsidRPr="00210D8F">
        <w:rPr>
          <w:rFonts w:ascii="Garamond" w:hAnsi="Garamond"/>
          <w:sz w:val="24"/>
          <w:szCs w:val="24"/>
        </w:rPr>
        <w:t xml:space="preserve">ISBN 9780745643304. Kapitel </w:t>
      </w:r>
      <w:r w:rsidR="00421DF8">
        <w:rPr>
          <w:rFonts w:ascii="Garamond" w:hAnsi="Garamond"/>
          <w:sz w:val="24"/>
          <w:szCs w:val="24"/>
        </w:rPr>
        <w:t>5 och 6 (56 sidor</w:t>
      </w:r>
      <w:r>
        <w:rPr>
          <w:rFonts w:ascii="Garamond" w:hAnsi="Garamond"/>
          <w:sz w:val="24"/>
          <w:szCs w:val="24"/>
        </w:rPr>
        <w:t>)</w:t>
      </w:r>
    </w:p>
    <w:p w14:paraId="6CA466A4" w14:textId="483E29BC" w:rsidR="000278B8" w:rsidRDefault="00210D8F" w:rsidP="00325302">
      <w:pPr>
        <w:widowControl w:val="0"/>
        <w:suppressAutoHyphens w:val="0"/>
        <w:autoSpaceDE w:val="0"/>
        <w:autoSpaceDN w:val="0"/>
        <w:adjustRightInd w:val="0"/>
        <w:spacing w:after="240"/>
        <w:rPr>
          <w:rStyle w:val="Hyperlnk"/>
          <w:rFonts w:ascii="Garamond" w:eastAsiaTheme="minorEastAsia" w:hAnsi="Garamond" w:cs="Times New Roman"/>
          <w:noProof w:val="0"/>
          <w:kern w:val="0"/>
        </w:rPr>
      </w:pPr>
      <w:r w:rsidRPr="00210D8F">
        <w:rPr>
          <w:rFonts w:ascii="Garamond" w:eastAsiaTheme="minorEastAsia" w:hAnsi="Garamond" w:cs="Times New Roman"/>
          <w:noProof w:val="0"/>
          <w:kern w:val="0"/>
        </w:rPr>
        <w:t xml:space="preserve">Willim, Robert 2014. Under molnen - synliggörandet av digital infrastruktur och hur tillit och aura skapas. I: </w:t>
      </w:r>
      <w:r w:rsidRPr="00210D8F">
        <w:rPr>
          <w:rFonts w:ascii="Garamond" w:eastAsiaTheme="minorEastAsia" w:hAnsi="Garamond" w:cs="Times"/>
          <w:i/>
          <w:iCs/>
          <w:noProof w:val="0"/>
          <w:kern w:val="0"/>
        </w:rPr>
        <w:t>D</w:t>
      </w:r>
      <w:r w:rsidR="00421DF8">
        <w:rPr>
          <w:rFonts w:ascii="Garamond" w:eastAsiaTheme="minorEastAsia" w:hAnsi="Garamond" w:cs="Times"/>
          <w:i/>
          <w:iCs/>
          <w:noProof w:val="0"/>
          <w:kern w:val="0"/>
        </w:rPr>
        <w:t>igiTrust: Tillit i det digitala</w:t>
      </w:r>
      <w:r w:rsidRPr="00210D8F">
        <w:rPr>
          <w:rFonts w:ascii="Garamond" w:eastAsiaTheme="minorEastAsia" w:hAnsi="Garamond" w:cs="Times"/>
          <w:i/>
          <w:iCs/>
          <w:noProof w:val="0"/>
          <w:kern w:val="0"/>
        </w:rPr>
        <w:t>: Tvärvetenskapliga perspektiv från ett forskningsprojekt</w:t>
      </w:r>
      <w:r w:rsidRPr="00210D8F">
        <w:rPr>
          <w:rFonts w:ascii="Garamond" w:eastAsiaTheme="minorEastAsia" w:hAnsi="Garamond" w:cs="Times New Roman"/>
          <w:noProof w:val="0"/>
          <w:kern w:val="0"/>
        </w:rPr>
        <w:t xml:space="preserve">. Lund: Pufendorfinstitutet. (s. 97-106). (10 sidor) </w:t>
      </w:r>
      <w:hyperlink r:id="rId9" w:history="1">
        <w:r w:rsidRPr="006954B6">
          <w:rPr>
            <w:rStyle w:val="Hyperlnk"/>
            <w:rFonts w:ascii="Garamond" w:eastAsiaTheme="minorEastAsia" w:hAnsi="Garamond" w:cs="Times New Roman"/>
            <w:noProof w:val="0"/>
            <w:kern w:val="0"/>
          </w:rPr>
          <w:t>http://www.lu.se/lup/publication/08b6f323-e2e9-4e53-8e53-03fa1378f528</w:t>
        </w:r>
      </w:hyperlink>
    </w:p>
    <w:p w14:paraId="13D3F6E7" w14:textId="77777777" w:rsidR="00325302" w:rsidRDefault="00325302" w:rsidP="00325302">
      <w:pPr>
        <w:widowControl w:val="0"/>
        <w:suppressAutoHyphens w:val="0"/>
        <w:autoSpaceDE w:val="0"/>
        <w:autoSpaceDN w:val="0"/>
        <w:adjustRightInd w:val="0"/>
        <w:spacing w:after="240"/>
        <w:rPr>
          <w:rFonts w:ascii="Garamond" w:eastAsiaTheme="minorEastAsia" w:hAnsi="Garamond" w:cs="Times New Roman"/>
          <w:noProof w:val="0"/>
          <w:kern w:val="0"/>
        </w:rPr>
      </w:pPr>
    </w:p>
    <w:p w14:paraId="686C33FF" w14:textId="77777777" w:rsidR="008C6FE1" w:rsidRDefault="008C6FE1" w:rsidP="00325302">
      <w:pPr>
        <w:widowControl w:val="0"/>
        <w:suppressAutoHyphens w:val="0"/>
        <w:autoSpaceDE w:val="0"/>
        <w:autoSpaceDN w:val="0"/>
        <w:adjustRightInd w:val="0"/>
        <w:spacing w:after="240"/>
        <w:rPr>
          <w:rFonts w:ascii="Garamond" w:eastAsiaTheme="minorEastAsia" w:hAnsi="Garamond" w:cs="Times New Roman"/>
          <w:noProof w:val="0"/>
          <w:kern w:val="0"/>
        </w:rPr>
      </w:pPr>
    </w:p>
    <w:p w14:paraId="1A13BC0B" w14:textId="77777777" w:rsidR="008C6FE1" w:rsidRPr="00325302" w:rsidRDefault="008C6FE1" w:rsidP="00325302">
      <w:pPr>
        <w:widowControl w:val="0"/>
        <w:suppressAutoHyphens w:val="0"/>
        <w:autoSpaceDE w:val="0"/>
        <w:autoSpaceDN w:val="0"/>
        <w:adjustRightInd w:val="0"/>
        <w:spacing w:after="240"/>
        <w:rPr>
          <w:rFonts w:ascii="Garamond" w:eastAsiaTheme="minorEastAsia" w:hAnsi="Garamond" w:cs="Times New Roman"/>
          <w:noProof w:val="0"/>
          <w:kern w:val="0"/>
        </w:rPr>
      </w:pPr>
    </w:p>
    <w:p w14:paraId="203A6735" w14:textId="15FA7A53" w:rsidR="00C95270" w:rsidRDefault="00265456" w:rsidP="00265456">
      <w:pPr>
        <w:pStyle w:val="Normalwebb"/>
        <w:spacing w:before="120" w:beforeAutospacing="0" w:after="120" w:afterAutospacing="0"/>
        <w:rPr>
          <w:rFonts w:ascii="Garamond" w:hAnsi="Garamond"/>
          <w:sz w:val="22"/>
          <w:szCs w:val="22"/>
        </w:rPr>
      </w:pPr>
      <w:r w:rsidRPr="00D91301">
        <w:rPr>
          <w:rStyle w:val="Stark"/>
          <w:rFonts w:ascii="Garamond" w:hAnsi="Garamond"/>
          <w:sz w:val="22"/>
          <w:szCs w:val="22"/>
        </w:rPr>
        <w:t>Litteraturseminarium 5</w:t>
      </w:r>
      <w:r w:rsidR="00E11503">
        <w:rPr>
          <w:rStyle w:val="Stark"/>
          <w:rFonts w:ascii="Garamond" w:hAnsi="Garamond"/>
          <w:b w:val="0"/>
          <w:sz w:val="22"/>
          <w:szCs w:val="22"/>
        </w:rPr>
        <w:t>,</w:t>
      </w:r>
      <w:r w:rsidR="00E11503" w:rsidRPr="00E11503">
        <w:rPr>
          <w:rStyle w:val="Stark"/>
          <w:rFonts w:ascii="Garamond" w:hAnsi="Garamond"/>
          <w:b w:val="0"/>
          <w:sz w:val="22"/>
          <w:szCs w:val="22"/>
        </w:rPr>
        <w:t xml:space="preserve"> </w:t>
      </w:r>
      <w:r w:rsidR="00390034">
        <w:rPr>
          <w:rStyle w:val="Stark"/>
          <w:rFonts w:ascii="Garamond" w:hAnsi="Garamond"/>
          <w:b w:val="0"/>
          <w:sz w:val="22"/>
          <w:szCs w:val="22"/>
        </w:rPr>
        <w:t>6</w:t>
      </w:r>
      <w:r w:rsidR="00E11503" w:rsidRPr="00E11503">
        <w:rPr>
          <w:rStyle w:val="Stark"/>
          <w:rFonts w:ascii="Garamond" w:hAnsi="Garamond"/>
          <w:b w:val="0"/>
          <w:sz w:val="22"/>
          <w:szCs w:val="22"/>
        </w:rPr>
        <w:t xml:space="preserve"> </w:t>
      </w:r>
      <w:r w:rsidR="00390034">
        <w:rPr>
          <w:rStyle w:val="Stark"/>
          <w:rFonts w:ascii="Garamond" w:hAnsi="Garamond"/>
          <w:b w:val="0"/>
          <w:sz w:val="22"/>
          <w:szCs w:val="22"/>
        </w:rPr>
        <w:t>februari</w:t>
      </w:r>
      <w:r w:rsidRPr="00D91301">
        <w:rPr>
          <w:rStyle w:val="Stark"/>
          <w:rFonts w:ascii="Garamond" w:hAnsi="Garamond"/>
          <w:sz w:val="22"/>
          <w:szCs w:val="22"/>
        </w:rPr>
        <w:t xml:space="preserve"> </w:t>
      </w:r>
      <w:r w:rsidR="00535B0D">
        <w:rPr>
          <w:rFonts w:ascii="Garamond" w:hAnsi="Garamond"/>
          <w:sz w:val="22"/>
          <w:szCs w:val="22"/>
        </w:rPr>
        <w:t>(</w:t>
      </w:r>
      <w:r w:rsidR="00390034">
        <w:rPr>
          <w:rFonts w:ascii="Garamond" w:hAnsi="Garamond"/>
          <w:sz w:val="22"/>
          <w:szCs w:val="22"/>
        </w:rPr>
        <w:t>Lisa Dahlquist</w:t>
      </w:r>
      <w:r w:rsidR="00C95270">
        <w:rPr>
          <w:rFonts w:ascii="Garamond" w:hAnsi="Garamond"/>
          <w:sz w:val="22"/>
          <w:szCs w:val="22"/>
        </w:rPr>
        <w:t>)</w:t>
      </w:r>
    </w:p>
    <w:p w14:paraId="70656C41" w14:textId="77777777" w:rsidR="00662282" w:rsidRPr="006F6679" w:rsidRDefault="00662282" w:rsidP="00662282">
      <w:pPr>
        <w:spacing w:before="120" w:after="120"/>
        <w:rPr>
          <w:rFonts w:ascii="Garamond" w:eastAsia="Times New Roman" w:hAnsi="Garamond" w:cs="Times New Roman"/>
          <w:noProof w:val="0"/>
          <w:kern w:val="0"/>
          <w:lang w:val="en-US"/>
        </w:rPr>
      </w:pPr>
      <w:r w:rsidRPr="000132F2">
        <w:rPr>
          <w:rFonts w:ascii="Garamond" w:eastAsia="Times New Roman" w:hAnsi="Garamond" w:cs="Times New Roman"/>
          <w:noProof w:val="0"/>
          <w:kern w:val="0"/>
        </w:rPr>
        <w:t xml:space="preserve">Bucher, T. (2016). </w:t>
      </w:r>
      <w:r w:rsidRPr="00EC5413">
        <w:rPr>
          <w:rFonts w:ascii="Garamond" w:eastAsia="Times New Roman" w:hAnsi="Garamond" w:cs="Times New Roman"/>
          <w:noProof w:val="0"/>
          <w:kern w:val="0"/>
          <w:lang w:val="en-US"/>
        </w:rPr>
        <w:t xml:space="preserve">The algorithmic imaginary: exploring the ordinary affects of Facebook algorithms. </w:t>
      </w:r>
      <w:r w:rsidRPr="00EC5413">
        <w:rPr>
          <w:rFonts w:ascii="Garamond" w:eastAsia="Times New Roman" w:hAnsi="Garamond" w:cs="Times New Roman"/>
          <w:i/>
          <w:iCs/>
          <w:noProof w:val="0"/>
          <w:kern w:val="0"/>
          <w:lang w:val="en-US"/>
        </w:rPr>
        <w:t>Information, Communication &amp; Society</w:t>
      </w:r>
      <w:r w:rsidRPr="00EC5413">
        <w:rPr>
          <w:rFonts w:ascii="Garamond" w:eastAsia="Times New Roman" w:hAnsi="Garamond" w:cs="Times New Roman"/>
          <w:noProof w:val="0"/>
          <w:kern w:val="0"/>
          <w:lang w:val="en-US"/>
        </w:rPr>
        <w:t xml:space="preserve">, </w:t>
      </w:r>
      <w:r w:rsidRPr="00EC5413">
        <w:rPr>
          <w:rFonts w:ascii="Garamond" w:eastAsia="Times New Roman" w:hAnsi="Garamond" w:cs="Times New Roman"/>
          <w:i/>
          <w:iCs/>
          <w:noProof w:val="0"/>
          <w:kern w:val="0"/>
          <w:lang w:val="en-US"/>
        </w:rPr>
        <w:t>4462</w:t>
      </w:r>
      <w:r w:rsidRPr="00EC5413">
        <w:rPr>
          <w:rFonts w:ascii="Garamond" w:eastAsia="Times New Roman" w:hAnsi="Garamond" w:cs="Times New Roman"/>
          <w:noProof w:val="0"/>
          <w:kern w:val="0"/>
          <w:lang w:val="en-US"/>
        </w:rPr>
        <w:t xml:space="preserve">(April), 1–15. </w:t>
      </w:r>
      <w:hyperlink r:id="rId10" w:history="1">
        <w:r w:rsidRPr="006F6679">
          <w:rPr>
            <w:rStyle w:val="Hyperlnk"/>
            <w:rFonts w:ascii="Garamond" w:eastAsia="Times New Roman" w:hAnsi="Garamond" w:cs="Times New Roman"/>
            <w:noProof w:val="0"/>
            <w:kern w:val="0"/>
            <w:lang w:val="en-US"/>
          </w:rPr>
          <w:t>http://doi.org/10.1080/1369118X.2016.1154086</w:t>
        </w:r>
      </w:hyperlink>
      <w:r w:rsidRPr="006F6679">
        <w:rPr>
          <w:rFonts w:ascii="Garamond" w:eastAsia="Times New Roman" w:hAnsi="Garamond" w:cs="Times New Roman"/>
          <w:noProof w:val="0"/>
          <w:kern w:val="0"/>
          <w:lang w:val="en-US"/>
        </w:rPr>
        <w:t xml:space="preserve"> </w:t>
      </w:r>
    </w:p>
    <w:p w14:paraId="7DF6FE4F" w14:textId="77777777" w:rsidR="00662282" w:rsidRDefault="00662282" w:rsidP="00662282">
      <w:pPr>
        <w:spacing w:before="120" w:after="120"/>
        <w:rPr>
          <w:rFonts w:ascii="Garamond" w:eastAsia="Times New Roman" w:hAnsi="Garamond" w:cs="Times New Roman"/>
          <w:noProof w:val="0"/>
          <w:kern w:val="0"/>
        </w:rPr>
      </w:pPr>
      <w:r w:rsidRPr="006F6679">
        <w:rPr>
          <w:rFonts w:ascii="Garamond" w:eastAsia="Times New Roman" w:hAnsi="Garamond" w:cs="Times New Roman"/>
          <w:noProof w:val="0"/>
          <w:kern w:val="0"/>
          <w:lang w:val="en-US"/>
        </w:rPr>
        <w:t xml:space="preserve">Haider, J. &amp; Sundin, O. (2016). </w:t>
      </w:r>
      <w:r w:rsidRPr="00EC5413">
        <w:rPr>
          <w:rFonts w:ascii="Garamond" w:eastAsia="Times New Roman" w:hAnsi="Garamond" w:cs="Times New Roman"/>
          <w:noProof w:val="0"/>
          <w:kern w:val="0"/>
        </w:rPr>
        <w:t xml:space="preserve">Algoritmer i samhället. (Rapport skriven </w:t>
      </w:r>
      <w:r>
        <w:rPr>
          <w:rFonts w:ascii="Garamond" w:eastAsia="Times New Roman" w:hAnsi="Garamond" w:cs="Times New Roman"/>
          <w:noProof w:val="0"/>
          <w:kern w:val="0"/>
        </w:rPr>
        <w:t>i</w:t>
      </w:r>
      <w:r w:rsidRPr="00EC5413">
        <w:rPr>
          <w:rFonts w:ascii="Garamond" w:eastAsia="Times New Roman" w:hAnsi="Garamond" w:cs="Times New Roman"/>
          <w:noProof w:val="0"/>
          <w:kern w:val="0"/>
        </w:rPr>
        <w:t xml:space="preserve"> uppdrag av regeringskansliet). Kansliet för strategi- och samtidsfrågor, Regeringskansliet. </w:t>
      </w:r>
      <w:hyperlink r:id="rId11" w:history="1">
        <w:r w:rsidRPr="008354DF">
          <w:rPr>
            <w:rStyle w:val="Hyperlnk"/>
            <w:rFonts w:ascii="Garamond" w:eastAsia="Times New Roman" w:hAnsi="Garamond" w:cs="Times New Roman"/>
            <w:noProof w:val="0"/>
            <w:kern w:val="0"/>
          </w:rPr>
          <w:t>https://lucris.lub.lu.se/ws/files/5962122/8851333.pdf</w:t>
        </w:r>
      </w:hyperlink>
      <w:r>
        <w:rPr>
          <w:rFonts w:ascii="Garamond" w:eastAsia="Times New Roman" w:hAnsi="Garamond" w:cs="Times New Roman"/>
          <w:noProof w:val="0"/>
          <w:kern w:val="0"/>
        </w:rPr>
        <w:t xml:space="preserve"> </w:t>
      </w:r>
    </w:p>
    <w:p w14:paraId="078710EB" w14:textId="77777777" w:rsidR="00662282" w:rsidRPr="00EC5413" w:rsidRDefault="00662282" w:rsidP="00662282">
      <w:pPr>
        <w:spacing w:before="120" w:after="120"/>
        <w:rPr>
          <w:rFonts w:ascii="Garamond" w:hAnsi="Garamond"/>
          <w:sz w:val="22"/>
          <w:szCs w:val="22"/>
          <w:lang w:val="en-US"/>
        </w:rPr>
      </w:pPr>
      <w:r w:rsidRPr="000A44D4">
        <w:rPr>
          <w:rFonts w:ascii="Garamond" w:eastAsia="Times New Roman" w:hAnsi="Garamond" w:cs="Times New Roman"/>
          <w:noProof w:val="0"/>
          <w:kern w:val="0"/>
          <w:lang w:val="en-US"/>
        </w:rPr>
        <w:t>Mager, A. (2012). Algorithmic ideology. Information, Communication &amp; Society, 15(5), 769–787. DOI</w:t>
      </w:r>
      <w:r>
        <w:rPr>
          <w:rFonts w:ascii="Garamond" w:eastAsia="Times New Roman" w:hAnsi="Garamond" w:cs="Times New Roman"/>
          <w:noProof w:val="0"/>
          <w:kern w:val="0"/>
          <w:lang w:val="en-US"/>
        </w:rPr>
        <w:t xml:space="preserve">: 10.1080/1369118X.2012.676056 </w:t>
      </w:r>
    </w:p>
    <w:p w14:paraId="1DA96580" w14:textId="77777777" w:rsidR="00265456" w:rsidRPr="006B7553" w:rsidRDefault="00265456" w:rsidP="00265456">
      <w:pPr>
        <w:spacing w:before="120" w:after="120"/>
        <w:rPr>
          <w:rFonts w:ascii="Garamond" w:hAnsi="Garamond"/>
          <w:sz w:val="22"/>
          <w:szCs w:val="22"/>
          <w:lang w:val="en-GB"/>
        </w:rPr>
      </w:pPr>
    </w:p>
    <w:p w14:paraId="06A793CE" w14:textId="269AE90D" w:rsidR="00265456" w:rsidRPr="006B7553" w:rsidRDefault="00265456" w:rsidP="00265456">
      <w:pPr>
        <w:spacing w:before="120" w:after="120"/>
        <w:rPr>
          <w:rFonts w:ascii="Garamond" w:hAnsi="Garamond"/>
          <w:sz w:val="22"/>
          <w:szCs w:val="22"/>
          <w:lang w:val="en-GB"/>
        </w:rPr>
      </w:pPr>
      <w:r w:rsidRPr="006B7553">
        <w:rPr>
          <w:rStyle w:val="Stark"/>
          <w:rFonts w:ascii="Garamond" w:hAnsi="Garamond"/>
          <w:sz w:val="22"/>
          <w:szCs w:val="22"/>
          <w:lang w:val="en-GB"/>
        </w:rPr>
        <w:t>Litteraturseminarium 6</w:t>
      </w:r>
      <w:r w:rsidR="008F655F" w:rsidRPr="006B7553">
        <w:rPr>
          <w:rStyle w:val="Stark"/>
          <w:rFonts w:ascii="Garamond" w:hAnsi="Garamond"/>
          <w:b w:val="0"/>
          <w:sz w:val="22"/>
          <w:szCs w:val="22"/>
          <w:lang w:val="en-GB"/>
        </w:rPr>
        <w:t>,</w:t>
      </w:r>
      <w:r w:rsidR="00E11503" w:rsidRPr="006B7553">
        <w:rPr>
          <w:rStyle w:val="Stark"/>
          <w:rFonts w:ascii="Garamond" w:hAnsi="Garamond"/>
          <w:sz w:val="22"/>
          <w:szCs w:val="22"/>
          <w:lang w:val="en-GB"/>
        </w:rPr>
        <w:t xml:space="preserve"> </w:t>
      </w:r>
      <w:r w:rsidR="00390034">
        <w:rPr>
          <w:rStyle w:val="Stark"/>
          <w:rFonts w:ascii="Garamond" w:hAnsi="Garamond"/>
          <w:b w:val="0"/>
          <w:sz w:val="22"/>
          <w:szCs w:val="22"/>
          <w:lang w:val="en-GB"/>
        </w:rPr>
        <w:t>9</w:t>
      </w:r>
      <w:r w:rsidR="00E11503" w:rsidRPr="006B7553">
        <w:rPr>
          <w:rStyle w:val="Stark"/>
          <w:rFonts w:ascii="Garamond" w:hAnsi="Garamond"/>
          <w:b w:val="0"/>
          <w:sz w:val="22"/>
          <w:szCs w:val="22"/>
          <w:lang w:val="en-GB"/>
        </w:rPr>
        <w:t xml:space="preserve"> </w:t>
      </w:r>
      <w:r w:rsidR="00390034">
        <w:rPr>
          <w:rStyle w:val="Stark"/>
          <w:rFonts w:ascii="Garamond" w:hAnsi="Garamond"/>
          <w:b w:val="0"/>
          <w:sz w:val="22"/>
          <w:szCs w:val="22"/>
          <w:lang w:val="en-GB"/>
        </w:rPr>
        <w:t>februari</w:t>
      </w:r>
      <w:r w:rsidRPr="006B7553">
        <w:rPr>
          <w:rStyle w:val="Stark"/>
          <w:rFonts w:ascii="Garamond" w:hAnsi="Garamond"/>
          <w:sz w:val="22"/>
          <w:szCs w:val="22"/>
          <w:lang w:val="en-GB"/>
        </w:rPr>
        <w:t xml:space="preserve"> </w:t>
      </w:r>
      <w:r w:rsidR="00535B0D" w:rsidRPr="006B7553">
        <w:rPr>
          <w:rFonts w:ascii="Garamond" w:hAnsi="Garamond"/>
          <w:sz w:val="22"/>
          <w:szCs w:val="22"/>
          <w:lang w:val="en-GB"/>
        </w:rPr>
        <w:t>(</w:t>
      </w:r>
      <w:r w:rsidR="00390034">
        <w:rPr>
          <w:rFonts w:ascii="Garamond" w:hAnsi="Garamond"/>
          <w:sz w:val="22"/>
          <w:szCs w:val="22"/>
          <w:lang w:val="en-GB"/>
        </w:rPr>
        <w:t>Robert Willim</w:t>
      </w:r>
      <w:r w:rsidRPr="006B7553">
        <w:rPr>
          <w:rFonts w:ascii="Garamond" w:hAnsi="Garamond"/>
          <w:sz w:val="22"/>
          <w:szCs w:val="22"/>
          <w:lang w:val="en-GB"/>
        </w:rPr>
        <w:t>)</w:t>
      </w:r>
    </w:p>
    <w:p w14:paraId="40B5E6F9" w14:textId="42C2425C" w:rsidR="00662282" w:rsidRPr="00EC5413" w:rsidRDefault="00662282" w:rsidP="00662282">
      <w:pPr>
        <w:pStyle w:val="Normalwebb"/>
        <w:spacing w:before="120" w:beforeAutospacing="0" w:after="120" w:afterAutospacing="0"/>
        <w:rPr>
          <w:rFonts w:ascii="Garamond" w:hAnsi="Garamond"/>
          <w:sz w:val="24"/>
          <w:szCs w:val="24"/>
          <w:lang w:val="en-US"/>
        </w:rPr>
      </w:pPr>
      <w:r w:rsidRPr="00EC5413">
        <w:rPr>
          <w:rFonts w:ascii="Garamond" w:hAnsi="Garamond"/>
          <w:sz w:val="24"/>
          <w:szCs w:val="24"/>
          <w:lang w:val="en-US"/>
        </w:rPr>
        <w:t xml:space="preserve">Lury, Celia (2011). </w:t>
      </w:r>
      <w:r w:rsidRPr="00EC5413">
        <w:rPr>
          <w:rStyle w:val="Betoning"/>
          <w:rFonts w:ascii="Garamond" w:hAnsi="Garamond"/>
          <w:sz w:val="24"/>
          <w:szCs w:val="24"/>
          <w:lang w:val="en-US"/>
        </w:rPr>
        <w:t>Consumer Culture</w:t>
      </w:r>
      <w:r w:rsidRPr="00EC5413">
        <w:rPr>
          <w:rFonts w:ascii="Garamond" w:hAnsi="Garamond"/>
          <w:sz w:val="24"/>
          <w:szCs w:val="24"/>
          <w:lang w:val="en-US"/>
        </w:rPr>
        <w:t>, 2nd Ed. New Brunswick, N.J.: Rutgers University Press. I</w:t>
      </w:r>
      <w:r w:rsidR="00421DF8">
        <w:rPr>
          <w:rFonts w:ascii="Garamond" w:hAnsi="Garamond"/>
          <w:sz w:val="24"/>
          <w:szCs w:val="24"/>
          <w:lang w:val="en-US"/>
        </w:rPr>
        <w:t>SBN 9780745643304. Kapitel 7</w:t>
      </w:r>
      <w:r w:rsidR="00711164">
        <w:rPr>
          <w:rFonts w:ascii="Garamond" w:hAnsi="Garamond"/>
          <w:sz w:val="24"/>
          <w:szCs w:val="24"/>
          <w:lang w:val="en-US"/>
        </w:rPr>
        <w:t>.</w:t>
      </w:r>
      <w:r w:rsidRPr="00EC5413">
        <w:rPr>
          <w:rFonts w:ascii="Garamond" w:hAnsi="Garamond"/>
          <w:sz w:val="24"/>
          <w:szCs w:val="24"/>
          <w:lang w:val="en-US"/>
        </w:rPr>
        <w:t xml:space="preserve"> </w:t>
      </w:r>
    </w:p>
    <w:p w14:paraId="1D6AB334" w14:textId="3178A2BB" w:rsidR="00662282" w:rsidRDefault="00662282" w:rsidP="00662282">
      <w:pPr>
        <w:spacing w:before="120" w:after="120"/>
        <w:rPr>
          <w:rFonts w:ascii="Garamond" w:hAnsi="Garamond"/>
          <w:bdr w:val="none" w:sz="0" w:space="0" w:color="auto" w:frame="1"/>
          <w:lang w:val="en-US"/>
        </w:rPr>
      </w:pPr>
      <w:r w:rsidRPr="00EC5413">
        <w:rPr>
          <w:rFonts w:ascii="Garamond" w:hAnsi="Garamond"/>
          <w:bdr w:val="none" w:sz="0" w:space="0" w:color="auto" w:frame="1"/>
          <w:lang w:val="en-US"/>
        </w:rPr>
        <w:t>Chan, Jenny; Ngai, Pun &amp; Selden, Mark (2013). The politics of global production: Apple, Foxconn and China´s new working class.</w:t>
      </w:r>
      <w:r w:rsidRPr="00EC5413">
        <w:rPr>
          <w:rFonts w:ascii="Garamond" w:hAnsi="Garamond"/>
          <w:i/>
          <w:iCs/>
          <w:bdr w:val="none" w:sz="0" w:space="0" w:color="auto" w:frame="1"/>
          <w:lang w:val="en-US"/>
        </w:rPr>
        <w:t> </w:t>
      </w:r>
      <w:r w:rsidRPr="00EC5413">
        <w:rPr>
          <w:rFonts w:ascii="Garamond" w:hAnsi="Garamond"/>
          <w:i/>
          <w:bdr w:val="none" w:sz="0" w:space="0" w:color="auto" w:frame="1"/>
          <w:lang w:val="en-US"/>
        </w:rPr>
        <w:t>New Technology, Work and Employment</w:t>
      </w:r>
      <w:r w:rsidRPr="00EC5413">
        <w:rPr>
          <w:rFonts w:ascii="Garamond" w:hAnsi="Garamond"/>
          <w:bdr w:val="none" w:sz="0" w:space="0" w:color="auto" w:frame="1"/>
          <w:lang w:val="en-US"/>
        </w:rPr>
        <w:t>, July 2013, vol. 28, No. 2, s. 100-115</w:t>
      </w:r>
      <w:r w:rsidR="00711164">
        <w:rPr>
          <w:rFonts w:ascii="Garamond" w:hAnsi="Garamond"/>
          <w:bdr w:val="none" w:sz="0" w:space="0" w:color="auto" w:frame="1"/>
          <w:lang w:val="en-US"/>
        </w:rPr>
        <w:t>.</w:t>
      </w:r>
      <w:r w:rsidRPr="00EC5413">
        <w:rPr>
          <w:rFonts w:ascii="Garamond" w:hAnsi="Garamond"/>
          <w:bdr w:val="none" w:sz="0" w:space="0" w:color="auto" w:frame="1"/>
          <w:lang w:val="en-US"/>
        </w:rPr>
        <w:t xml:space="preserve"> </w:t>
      </w:r>
    </w:p>
    <w:p w14:paraId="62BEA42B" w14:textId="77777777" w:rsidR="00421DF8" w:rsidRPr="00421DF8" w:rsidRDefault="00421DF8" w:rsidP="00421DF8">
      <w:pPr>
        <w:widowControl w:val="0"/>
        <w:suppressAutoHyphens w:val="0"/>
        <w:autoSpaceDE w:val="0"/>
        <w:autoSpaceDN w:val="0"/>
        <w:adjustRightInd w:val="0"/>
        <w:spacing w:after="240"/>
        <w:rPr>
          <w:rFonts w:ascii="Garamond" w:eastAsiaTheme="minorEastAsia" w:hAnsi="Garamond" w:cs="Times"/>
          <w:noProof w:val="0"/>
          <w:kern w:val="0"/>
        </w:rPr>
      </w:pPr>
      <w:r w:rsidRPr="000132F2">
        <w:rPr>
          <w:rFonts w:ascii="Garamond" w:eastAsiaTheme="minorEastAsia" w:hAnsi="Garamond" w:cs="Times New Roman"/>
          <w:noProof w:val="0"/>
          <w:kern w:val="0"/>
          <w:lang w:val="en-GB"/>
        </w:rPr>
        <w:t xml:space="preserve">Hall, Stuart (2013) The Work of Representation. </w:t>
      </w:r>
      <w:r w:rsidRPr="006B7553">
        <w:rPr>
          <w:rFonts w:ascii="Garamond" w:eastAsiaTheme="minorEastAsia" w:hAnsi="Garamond" w:cs="Times New Roman"/>
          <w:noProof w:val="0"/>
          <w:kern w:val="0"/>
          <w:lang w:val="en-GB"/>
        </w:rPr>
        <w:t xml:space="preserve">I: Hall, Stuart, Evans, Jessica &amp; Nixon, Sean (red.), </w:t>
      </w:r>
      <w:r w:rsidRPr="006B7553">
        <w:rPr>
          <w:rFonts w:ascii="Garamond" w:eastAsiaTheme="minorEastAsia" w:hAnsi="Garamond" w:cs="Times"/>
          <w:i/>
          <w:iCs/>
          <w:noProof w:val="0"/>
          <w:kern w:val="0"/>
          <w:lang w:val="en-GB"/>
        </w:rPr>
        <w:t>Representation</w:t>
      </w:r>
      <w:r w:rsidRPr="006B7553">
        <w:rPr>
          <w:rFonts w:ascii="Garamond" w:eastAsiaTheme="minorEastAsia" w:hAnsi="Garamond" w:cs="Times New Roman"/>
          <w:noProof w:val="0"/>
          <w:kern w:val="0"/>
          <w:lang w:val="en-GB"/>
        </w:rPr>
        <w:t xml:space="preserve">. 2 ed. London Sage. </w:t>
      </w:r>
      <w:r w:rsidRPr="00421DF8">
        <w:rPr>
          <w:rFonts w:ascii="Garamond" w:eastAsiaTheme="minorEastAsia" w:hAnsi="Garamond" w:cs="Times New Roman"/>
          <w:noProof w:val="0"/>
          <w:kern w:val="0"/>
        </w:rPr>
        <w:t>ISBN 9781849205634 Tillgänglig: http://www.sagepub.com/upm-data/55352_Hall_ch_1.pdf (46 sidor).</w:t>
      </w:r>
    </w:p>
    <w:p w14:paraId="106F23DD" w14:textId="77777777" w:rsidR="00265456" w:rsidRPr="00D91301" w:rsidRDefault="00265456" w:rsidP="00265456">
      <w:pPr>
        <w:pStyle w:val="Normalwebb"/>
        <w:spacing w:before="120" w:beforeAutospacing="0" w:after="120" w:afterAutospacing="0"/>
        <w:rPr>
          <w:rFonts w:ascii="Garamond" w:hAnsi="Garamond"/>
          <w:b/>
          <w:sz w:val="22"/>
          <w:szCs w:val="22"/>
          <w:u w:val="single"/>
        </w:rPr>
      </w:pPr>
    </w:p>
    <w:p w14:paraId="12BF7E6D" w14:textId="024E4CF7" w:rsidR="00265456" w:rsidRPr="00D91301" w:rsidRDefault="00FF3CBC" w:rsidP="00265456">
      <w:pPr>
        <w:pStyle w:val="Normalwebb"/>
        <w:spacing w:before="120" w:beforeAutospacing="0" w:after="120" w:afterAutospacing="0"/>
        <w:rPr>
          <w:rFonts w:ascii="Garamond" w:hAnsi="Garamond"/>
          <w:b/>
          <w:sz w:val="22"/>
          <w:szCs w:val="22"/>
          <w:u w:val="single"/>
        </w:rPr>
      </w:pPr>
      <w:r>
        <w:rPr>
          <w:rFonts w:ascii="Garamond" w:hAnsi="Garamond"/>
          <w:b/>
          <w:sz w:val="22"/>
          <w:szCs w:val="22"/>
          <w:u w:val="single"/>
        </w:rPr>
        <w:t>F</w:t>
      </w:r>
      <w:r w:rsidR="00265456" w:rsidRPr="00D91301">
        <w:rPr>
          <w:rFonts w:ascii="Garamond" w:hAnsi="Garamond"/>
          <w:b/>
          <w:sz w:val="22"/>
          <w:szCs w:val="22"/>
          <w:u w:val="single"/>
        </w:rPr>
        <w:t xml:space="preserve">öreläsningar: </w:t>
      </w:r>
    </w:p>
    <w:p w14:paraId="49B76428" w14:textId="21CD4866" w:rsidR="00182BD7" w:rsidRDefault="00A90C90" w:rsidP="0054069D">
      <w:pPr>
        <w:pStyle w:val="Normalwebb"/>
        <w:numPr>
          <w:ilvl w:val="0"/>
          <w:numId w:val="9"/>
        </w:numPr>
        <w:spacing w:before="120" w:beforeAutospacing="0" w:after="120" w:afterAutospacing="0"/>
        <w:rPr>
          <w:rFonts w:ascii="Garamond" w:hAnsi="Garamond"/>
          <w:sz w:val="22"/>
          <w:szCs w:val="22"/>
        </w:rPr>
      </w:pPr>
      <w:r>
        <w:rPr>
          <w:rFonts w:ascii="Garamond" w:hAnsi="Garamond"/>
          <w:sz w:val="22"/>
          <w:szCs w:val="22"/>
        </w:rPr>
        <w:t>Robert Willim och Lisa Dahlquist: Introduktion till kursen (</w:t>
      </w:r>
      <w:r w:rsidR="00390034">
        <w:rPr>
          <w:rFonts w:ascii="Garamond" w:hAnsi="Garamond"/>
          <w:sz w:val="22"/>
          <w:szCs w:val="22"/>
        </w:rPr>
        <w:t>15</w:t>
      </w:r>
      <w:r w:rsidR="00182BD7">
        <w:rPr>
          <w:rFonts w:ascii="Garamond" w:hAnsi="Garamond"/>
          <w:sz w:val="22"/>
          <w:szCs w:val="22"/>
        </w:rPr>
        <w:t xml:space="preserve"> januari)</w:t>
      </w:r>
    </w:p>
    <w:p w14:paraId="5761C45C" w14:textId="6E118FAB" w:rsidR="00265456" w:rsidRPr="00D91301" w:rsidRDefault="00FF3CBC" w:rsidP="0054069D">
      <w:pPr>
        <w:pStyle w:val="Normalwebb"/>
        <w:numPr>
          <w:ilvl w:val="0"/>
          <w:numId w:val="9"/>
        </w:numPr>
        <w:spacing w:before="120" w:beforeAutospacing="0" w:after="120" w:afterAutospacing="0"/>
        <w:rPr>
          <w:rStyle w:val="Betoning"/>
          <w:rFonts w:ascii="Garamond" w:hAnsi="Garamond"/>
          <w:i w:val="0"/>
          <w:iCs w:val="0"/>
          <w:sz w:val="22"/>
          <w:szCs w:val="22"/>
        </w:rPr>
      </w:pPr>
      <w:r>
        <w:rPr>
          <w:rFonts w:ascii="Garamond" w:hAnsi="Garamond"/>
          <w:sz w:val="22"/>
          <w:szCs w:val="22"/>
        </w:rPr>
        <w:t>Robert Willim</w:t>
      </w:r>
      <w:r w:rsidR="00265456" w:rsidRPr="00D91301">
        <w:rPr>
          <w:rFonts w:ascii="Garamond" w:hAnsi="Garamond"/>
          <w:sz w:val="22"/>
          <w:szCs w:val="22"/>
        </w:rPr>
        <w:t xml:space="preserve">: </w:t>
      </w:r>
      <w:r>
        <w:rPr>
          <w:rStyle w:val="Betoning"/>
          <w:rFonts w:ascii="Garamond" w:hAnsi="Garamond"/>
          <w:sz w:val="22"/>
          <w:szCs w:val="22"/>
        </w:rPr>
        <w:t>Konsumtionspraktiker</w:t>
      </w:r>
      <w:r w:rsidR="003F6405">
        <w:rPr>
          <w:rStyle w:val="Betoning"/>
          <w:rFonts w:ascii="Garamond" w:hAnsi="Garamond"/>
          <w:sz w:val="22"/>
          <w:szCs w:val="22"/>
        </w:rPr>
        <w:t xml:space="preserve"> </w:t>
      </w:r>
      <w:r w:rsidR="00A90C90">
        <w:rPr>
          <w:rStyle w:val="Betoning"/>
          <w:rFonts w:ascii="Garamond" w:hAnsi="Garamond"/>
          <w:i w:val="0"/>
          <w:sz w:val="22"/>
          <w:szCs w:val="22"/>
        </w:rPr>
        <w:t>(</w:t>
      </w:r>
      <w:r w:rsidR="00390034">
        <w:rPr>
          <w:rStyle w:val="Betoning"/>
          <w:rFonts w:ascii="Garamond" w:hAnsi="Garamond"/>
          <w:i w:val="0"/>
          <w:sz w:val="22"/>
          <w:szCs w:val="22"/>
        </w:rPr>
        <w:t>15</w:t>
      </w:r>
      <w:r w:rsidR="003F6405">
        <w:rPr>
          <w:rStyle w:val="Betoning"/>
          <w:rFonts w:ascii="Garamond" w:hAnsi="Garamond"/>
          <w:i w:val="0"/>
          <w:sz w:val="22"/>
          <w:szCs w:val="22"/>
        </w:rPr>
        <w:t xml:space="preserve"> januari)</w:t>
      </w:r>
    </w:p>
    <w:p w14:paraId="5CB6D011" w14:textId="506E7958" w:rsidR="00265456" w:rsidRPr="0054069D" w:rsidRDefault="00390034" w:rsidP="0054069D">
      <w:pPr>
        <w:pStyle w:val="Liststycke"/>
        <w:widowControl w:val="0"/>
        <w:numPr>
          <w:ilvl w:val="0"/>
          <w:numId w:val="9"/>
        </w:numPr>
        <w:suppressAutoHyphens w:val="0"/>
        <w:autoSpaceDE w:val="0"/>
        <w:autoSpaceDN w:val="0"/>
        <w:adjustRightInd w:val="0"/>
        <w:spacing w:after="240"/>
        <w:rPr>
          <w:rFonts w:ascii="Garamond" w:hAnsi="Garamond"/>
          <w:sz w:val="22"/>
          <w:szCs w:val="22"/>
        </w:rPr>
      </w:pPr>
      <w:r>
        <w:rPr>
          <w:rFonts w:ascii="Garamond" w:hAnsi="Garamond"/>
          <w:sz w:val="22"/>
          <w:szCs w:val="22"/>
        </w:rPr>
        <w:t>Robert Willim</w:t>
      </w:r>
      <w:r w:rsidR="00265456" w:rsidRPr="0054069D">
        <w:rPr>
          <w:rFonts w:ascii="Garamond" w:hAnsi="Garamond"/>
          <w:sz w:val="22"/>
          <w:szCs w:val="22"/>
        </w:rPr>
        <w:t xml:space="preserve">: </w:t>
      </w:r>
      <w:r>
        <w:rPr>
          <w:rFonts w:ascii="Garamond" w:hAnsi="Garamond"/>
          <w:i/>
          <w:sz w:val="22"/>
          <w:szCs w:val="22"/>
        </w:rPr>
        <w:t>Idéseminarium och diskussion av skrivuppgift</w:t>
      </w:r>
      <w:r w:rsidR="003F6405" w:rsidRPr="0054069D">
        <w:rPr>
          <w:rFonts w:ascii="Garamond" w:hAnsi="Garamond"/>
          <w:i/>
          <w:sz w:val="22"/>
          <w:szCs w:val="22"/>
        </w:rPr>
        <w:t xml:space="preserve"> </w:t>
      </w:r>
      <w:r w:rsidR="00A90C90" w:rsidRPr="0054069D">
        <w:rPr>
          <w:rFonts w:ascii="Garamond" w:hAnsi="Garamond"/>
          <w:sz w:val="22"/>
          <w:szCs w:val="22"/>
        </w:rPr>
        <w:t>(</w:t>
      </w:r>
      <w:r>
        <w:rPr>
          <w:rFonts w:ascii="Garamond" w:hAnsi="Garamond"/>
          <w:sz w:val="22"/>
          <w:szCs w:val="22"/>
        </w:rPr>
        <w:t>19</w:t>
      </w:r>
      <w:r w:rsidR="003F6405" w:rsidRPr="0054069D">
        <w:rPr>
          <w:rFonts w:ascii="Garamond" w:hAnsi="Garamond"/>
          <w:sz w:val="22"/>
          <w:szCs w:val="22"/>
        </w:rPr>
        <w:t xml:space="preserve"> januari)</w:t>
      </w:r>
      <w:r w:rsidR="0054069D" w:rsidRPr="0054069D">
        <w:rPr>
          <w:rFonts w:ascii="Garamond" w:hAnsi="Garamond"/>
          <w:sz w:val="22"/>
          <w:szCs w:val="22"/>
        </w:rPr>
        <w:t xml:space="preserve"> </w:t>
      </w:r>
    </w:p>
    <w:p w14:paraId="6C59036D" w14:textId="5F3EE0A3" w:rsidR="00265456" w:rsidRDefault="003F6405" w:rsidP="0054069D">
      <w:pPr>
        <w:pStyle w:val="Normalwebb"/>
        <w:numPr>
          <w:ilvl w:val="0"/>
          <w:numId w:val="9"/>
        </w:numPr>
        <w:spacing w:before="120" w:beforeAutospacing="0" w:after="120" w:afterAutospacing="0"/>
        <w:rPr>
          <w:rFonts w:ascii="Garamond" w:hAnsi="Garamond"/>
          <w:sz w:val="22"/>
          <w:szCs w:val="22"/>
        </w:rPr>
      </w:pPr>
      <w:r>
        <w:rPr>
          <w:rFonts w:ascii="Garamond" w:hAnsi="Garamond"/>
          <w:sz w:val="22"/>
          <w:szCs w:val="22"/>
        </w:rPr>
        <w:t>Robert Willim</w:t>
      </w:r>
      <w:r w:rsidR="00265456" w:rsidRPr="00D91301">
        <w:rPr>
          <w:rFonts w:ascii="Garamond" w:hAnsi="Garamond"/>
          <w:sz w:val="22"/>
          <w:szCs w:val="22"/>
        </w:rPr>
        <w:t>:</w:t>
      </w:r>
      <w:r>
        <w:rPr>
          <w:rFonts w:ascii="Garamond" w:hAnsi="Garamond"/>
          <w:sz w:val="22"/>
          <w:szCs w:val="22"/>
        </w:rPr>
        <w:t xml:space="preserve"> </w:t>
      </w:r>
      <w:r w:rsidR="004B3D17">
        <w:rPr>
          <w:rFonts w:ascii="Garamond" w:hAnsi="Garamond"/>
          <w:i/>
          <w:sz w:val="22"/>
          <w:szCs w:val="22"/>
        </w:rPr>
        <w:t>Konsumtionspraktiker II</w:t>
      </w:r>
      <w:r w:rsidR="0093183A">
        <w:rPr>
          <w:rFonts w:ascii="Garamond" w:hAnsi="Garamond"/>
          <w:i/>
          <w:sz w:val="22"/>
          <w:szCs w:val="22"/>
        </w:rPr>
        <w:t xml:space="preserve"> </w:t>
      </w:r>
      <w:r w:rsidR="00182BD7">
        <w:rPr>
          <w:rFonts w:ascii="Garamond" w:hAnsi="Garamond"/>
          <w:sz w:val="22"/>
          <w:szCs w:val="22"/>
        </w:rPr>
        <w:t>(</w:t>
      </w:r>
      <w:r w:rsidR="00390034">
        <w:rPr>
          <w:rFonts w:ascii="Garamond" w:hAnsi="Garamond"/>
          <w:sz w:val="22"/>
          <w:szCs w:val="22"/>
        </w:rPr>
        <w:t>25</w:t>
      </w:r>
      <w:r w:rsidR="00535B0D">
        <w:rPr>
          <w:rFonts w:ascii="Garamond" w:hAnsi="Garamond"/>
          <w:sz w:val="22"/>
          <w:szCs w:val="22"/>
        </w:rPr>
        <w:t xml:space="preserve"> </w:t>
      </w:r>
      <w:r w:rsidR="006642E2">
        <w:rPr>
          <w:rFonts w:ascii="Garamond" w:hAnsi="Garamond"/>
          <w:sz w:val="22"/>
          <w:szCs w:val="22"/>
        </w:rPr>
        <w:t>januari</w:t>
      </w:r>
      <w:r w:rsidR="00182BD7">
        <w:rPr>
          <w:rFonts w:ascii="Garamond" w:hAnsi="Garamond"/>
          <w:sz w:val="22"/>
          <w:szCs w:val="22"/>
        </w:rPr>
        <w:t>)</w:t>
      </w:r>
    </w:p>
    <w:p w14:paraId="15ADD3B1" w14:textId="562BFB60" w:rsidR="00390034" w:rsidRDefault="00390034" w:rsidP="00390034">
      <w:pPr>
        <w:pStyle w:val="Normalwebb"/>
        <w:numPr>
          <w:ilvl w:val="0"/>
          <w:numId w:val="9"/>
        </w:numPr>
        <w:spacing w:before="120" w:beforeAutospacing="0" w:after="120" w:afterAutospacing="0"/>
        <w:rPr>
          <w:rFonts w:ascii="Garamond" w:hAnsi="Garamond"/>
          <w:sz w:val="22"/>
          <w:szCs w:val="22"/>
        </w:rPr>
      </w:pPr>
      <w:r>
        <w:rPr>
          <w:rFonts w:ascii="Garamond" w:hAnsi="Garamond"/>
          <w:sz w:val="22"/>
          <w:szCs w:val="22"/>
        </w:rPr>
        <w:t>Robert Willim</w:t>
      </w:r>
      <w:r w:rsidRPr="00D91301">
        <w:rPr>
          <w:rFonts w:ascii="Garamond" w:hAnsi="Garamond"/>
          <w:sz w:val="22"/>
          <w:szCs w:val="22"/>
        </w:rPr>
        <w:t>:</w:t>
      </w:r>
      <w:r>
        <w:rPr>
          <w:rFonts w:ascii="Garamond" w:hAnsi="Garamond"/>
          <w:sz w:val="22"/>
          <w:szCs w:val="22"/>
        </w:rPr>
        <w:t xml:space="preserve"> </w:t>
      </w:r>
      <w:r w:rsidRPr="003F6405">
        <w:rPr>
          <w:rFonts w:ascii="Garamond" w:hAnsi="Garamond"/>
          <w:i/>
          <w:sz w:val="22"/>
          <w:szCs w:val="22"/>
        </w:rPr>
        <w:t>Teknik och infrastruktur</w:t>
      </w:r>
      <w:r>
        <w:rPr>
          <w:rFonts w:ascii="Garamond" w:hAnsi="Garamond"/>
          <w:sz w:val="22"/>
          <w:szCs w:val="22"/>
        </w:rPr>
        <w:t xml:space="preserve"> (31 </w:t>
      </w:r>
      <w:r w:rsidR="006642E2">
        <w:rPr>
          <w:rFonts w:ascii="Garamond" w:hAnsi="Garamond"/>
          <w:sz w:val="22"/>
          <w:szCs w:val="22"/>
        </w:rPr>
        <w:t>januari</w:t>
      </w:r>
      <w:r>
        <w:rPr>
          <w:rFonts w:ascii="Garamond" w:hAnsi="Garamond"/>
          <w:sz w:val="22"/>
          <w:szCs w:val="22"/>
        </w:rPr>
        <w:t>)</w:t>
      </w:r>
    </w:p>
    <w:p w14:paraId="2A24A978" w14:textId="5B86333D" w:rsidR="004B3D17" w:rsidRDefault="004B3D17" w:rsidP="00390034">
      <w:pPr>
        <w:pStyle w:val="Normalwebb"/>
        <w:numPr>
          <w:ilvl w:val="0"/>
          <w:numId w:val="9"/>
        </w:numPr>
        <w:spacing w:before="120" w:beforeAutospacing="0" w:after="120" w:afterAutospacing="0"/>
        <w:rPr>
          <w:rFonts w:ascii="Garamond" w:hAnsi="Garamond"/>
          <w:sz w:val="22"/>
          <w:szCs w:val="22"/>
        </w:rPr>
      </w:pPr>
      <w:r>
        <w:rPr>
          <w:rFonts w:ascii="Garamond" w:hAnsi="Garamond"/>
          <w:sz w:val="22"/>
          <w:szCs w:val="22"/>
        </w:rPr>
        <w:t xml:space="preserve">Robert Willim: </w:t>
      </w:r>
      <w:r w:rsidRPr="004B3D17">
        <w:rPr>
          <w:rFonts w:ascii="Garamond" w:hAnsi="Garamond"/>
          <w:i/>
          <w:sz w:val="22"/>
          <w:szCs w:val="22"/>
        </w:rPr>
        <w:t>Mode, trender och det digitala</w:t>
      </w:r>
      <w:r>
        <w:rPr>
          <w:rFonts w:ascii="Garamond" w:hAnsi="Garamond"/>
          <w:sz w:val="22"/>
          <w:szCs w:val="22"/>
        </w:rPr>
        <w:t xml:space="preserve"> (7/2)</w:t>
      </w:r>
    </w:p>
    <w:p w14:paraId="5DA3438C" w14:textId="77777777" w:rsidR="00265456" w:rsidRPr="00D91301" w:rsidRDefault="00265456" w:rsidP="008A41A5">
      <w:pPr>
        <w:autoSpaceDE w:val="0"/>
        <w:rPr>
          <w:rFonts w:ascii="Garamond" w:eastAsia="Tahoma" w:hAnsi="Garamond" w:cs="Tahoma"/>
          <w:b/>
          <w:sz w:val="22"/>
          <w:szCs w:val="22"/>
        </w:rPr>
      </w:pPr>
    </w:p>
    <w:p w14:paraId="0A373130" w14:textId="77777777" w:rsidR="00CE403B" w:rsidRPr="00D17215" w:rsidRDefault="00CE403B" w:rsidP="008A41A5">
      <w:pPr>
        <w:autoSpaceDE w:val="0"/>
        <w:rPr>
          <w:rFonts w:ascii="Garamond" w:eastAsia="Tahoma" w:hAnsi="Garamond" w:cs="Tahoma"/>
          <w:b/>
          <w:sz w:val="28"/>
          <w:szCs w:val="28"/>
          <w:u w:val="single"/>
        </w:rPr>
      </w:pPr>
      <w:r w:rsidRPr="00D17215">
        <w:rPr>
          <w:rFonts w:ascii="Garamond" w:eastAsia="Tahoma" w:hAnsi="Garamond" w:cs="Tahoma"/>
          <w:b/>
          <w:sz w:val="28"/>
          <w:szCs w:val="28"/>
          <w:u w:val="single"/>
        </w:rPr>
        <w:t>Examination och betygsättning</w:t>
      </w:r>
    </w:p>
    <w:p w14:paraId="4044D85D" w14:textId="51460E4F" w:rsidR="00DF7CFB" w:rsidRPr="00D91301" w:rsidRDefault="00DF7CFB" w:rsidP="00DF7CFB">
      <w:pPr>
        <w:autoSpaceDE w:val="0"/>
        <w:rPr>
          <w:rFonts w:ascii="Garamond" w:eastAsia="Tahoma" w:hAnsi="Garamond" w:cs="Tahoma"/>
          <w:sz w:val="22"/>
          <w:szCs w:val="22"/>
        </w:rPr>
      </w:pPr>
      <w:r w:rsidRPr="00D91301">
        <w:rPr>
          <w:rFonts w:ascii="Garamond" w:eastAsia="Tahoma" w:hAnsi="Garamond" w:cs="Tahoma"/>
          <w:sz w:val="22"/>
          <w:szCs w:val="22"/>
        </w:rPr>
        <w:t>Examination sker genom utförandet av seminarieövningar samt i form</w:t>
      </w:r>
      <w:r w:rsidR="00D17215">
        <w:rPr>
          <w:rFonts w:ascii="Garamond" w:eastAsia="Tahoma" w:hAnsi="Garamond" w:cs="Tahoma"/>
          <w:sz w:val="22"/>
          <w:szCs w:val="22"/>
        </w:rPr>
        <w:t xml:space="preserve"> av skriftlig inlämningsuppgift. </w:t>
      </w:r>
    </w:p>
    <w:p w14:paraId="2C2D42E6" w14:textId="77777777" w:rsidR="00DF7CFB" w:rsidRPr="00D91301" w:rsidRDefault="00DF7CFB" w:rsidP="00DF7CFB">
      <w:pPr>
        <w:autoSpaceDE w:val="0"/>
        <w:rPr>
          <w:rFonts w:ascii="Garamond" w:eastAsia="Tahoma" w:hAnsi="Garamond" w:cs="Tahoma"/>
          <w:sz w:val="22"/>
          <w:szCs w:val="22"/>
        </w:rPr>
      </w:pPr>
    </w:p>
    <w:p w14:paraId="5F6C4699" w14:textId="316B5B03" w:rsidR="00DF7CFB" w:rsidRPr="00D91301" w:rsidRDefault="00DF7CFB" w:rsidP="00DF7CFB">
      <w:pPr>
        <w:autoSpaceDE w:val="0"/>
        <w:rPr>
          <w:rFonts w:ascii="Garamond" w:eastAsia="Tahoma" w:hAnsi="Garamond" w:cs="Tahoma"/>
          <w:sz w:val="22"/>
          <w:szCs w:val="22"/>
          <w:u w:val="single"/>
        </w:rPr>
      </w:pPr>
      <w:r w:rsidRPr="00D91301">
        <w:rPr>
          <w:rFonts w:ascii="Garamond" w:eastAsia="Tahoma" w:hAnsi="Garamond" w:cs="Tahoma"/>
          <w:sz w:val="22"/>
          <w:szCs w:val="22"/>
          <w:u w:val="single"/>
        </w:rPr>
        <w:t xml:space="preserve">Litteraturseminarier (3,5 hp) </w:t>
      </w:r>
    </w:p>
    <w:p w14:paraId="57DD3BA4" w14:textId="4EE7699F" w:rsidR="00DF7CFB" w:rsidRPr="00D91301" w:rsidRDefault="0093183A" w:rsidP="00DF7CFB">
      <w:pPr>
        <w:autoSpaceDE w:val="0"/>
        <w:rPr>
          <w:rFonts w:ascii="Garamond" w:eastAsia="Tahoma" w:hAnsi="Garamond" w:cs="Tahoma"/>
          <w:sz w:val="22"/>
          <w:szCs w:val="22"/>
        </w:rPr>
      </w:pPr>
      <w:r>
        <w:rPr>
          <w:rFonts w:ascii="Garamond" w:eastAsia="Tahoma" w:hAnsi="Garamond" w:cs="Tahoma"/>
          <w:sz w:val="22"/>
          <w:szCs w:val="22"/>
        </w:rPr>
        <w:t>L</w:t>
      </w:r>
      <w:r w:rsidR="00DF7CFB" w:rsidRPr="00D91301">
        <w:rPr>
          <w:rFonts w:ascii="Garamond" w:eastAsia="Tahoma" w:hAnsi="Garamond" w:cs="Tahoma"/>
          <w:sz w:val="22"/>
          <w:szCs w:val="22"/>
        </w:rPr>
        <w:t>itteraturseminarierna är examinerande.</w:t>
      </w:r>
    </w:p>
    <w:p w14:paraId="5D45D72C" w14:textId="77777777" w:rsidR="00DF7CFB" w:rsidRPr="00D91301" w:rsidRDefault="00DF7CFB" w:rsidP="00DF7CFB">
      <w:pPr>
        <w:autoSpaceDE w:val="0"/>
        <w:rPr>
          <w:rFonts w:ascii="Garamond" w:eastAsia="Tahoma" w:hAnsi="Garamond" w:cs="Tahoma"/>
          <w:sz w:val="22"/>
          <w:szCs w:val="22"/>
        </w:rPr>
      </w:pPr>
    </w:p>
    <w:p w14:paraId="5B5C8F98" w14:textId="5C694454" w:rsidR="00DF7CFB" w:rsidRPr="00D91301" w:rsidRDefault="00D82B21" w:rsidP="00DF7CFB">
      <w:pPr>
        <w:autoSpaceDE w:val="0"/>
        <w:rPr>
          <w:rFonts w:ascii="Garamond" w:eastAsia="Tahoma" w:hAnsi="Garamond" w:cs="Tahoma"/>
          <w:sz w:val="22"/>
          <w:szCs w:val="22"/>
        </w:rPr>
      </w:pPr>
      <w:r>
        <w:rPr>
          <w:rFonts w:ascii="Garamond" w:eastAsia="Tahoma" w:hAnsi="Garamond" w:cs="Tahoma"/>
          <w:sz w:val="22"/>
          <w:szCs w:val="22"/>
        </w:rPr>
        <w:t xml:space="preserve">Litteraturseminarierna </w:t>
      </w:r>
      <w:r w:rsidR="00DF7CFB" w:rsidRPr="00D91301">
        <w:rPr>
          <w:rFonts w:ascii="Garamond" w:eastAsia="Tahoma" w:hAnsi="Garamond" w:cs="Tahoma"/>
          <w:sz w:val="22"/>
          <w:szCs w:val="22"/>
        </w:rPr>
        <w:t>är exami</w:t>
      </w:r>
      <w:r>
        <w:rPr>
          <w:rFonts w:ascii="Garamond" w:eastAsia="Tahoma" w:hAnsi="Garamond" w:cs="Tahoma"/>
          <w:sz w:val="22"/>
          <w:szCs w:val="22"/>
        </w:rPr>
        <w:t>nerande och därmed obligatoriska</w:t>
      </w:r>
      <w:r w:rsidR="00DF7CFB" w:rsidRPr="00D91301">
        <w:rPr>
          <w:rFonts w:ascii="Garamond" w:eastAsia="Tahoma" w:hAnsi="Garamond" w:cs="Tahoma"/>
          <w:sz w:val="22"/>
          <w:szCs w:val="22"/>
        </w:rPr>
        <w:t xml:space="preserve">. Ni får missa </w:t>
      </w:r>
      <w:r w:rsidR="0093183A">
        <w:rPr>
          <w:rFonts w:ascii="Garamond" w:eastAsia="Tahoma" w:hAnsi="Garamond" w:cs="Tahoma"/>
          <w:b/>
          <w:sz w:val="22"/>
          <w:szCs w:val="22"/>
        </w:rPr>
        <w:t>två</w:t>
      </w:r>
      <w:r w:rsidR="0093183A">
        <w:rPr>
          <w:rFonts w:ascii="Garamond" w:eastAsia="Tahoma" w:hAnsi="Garamond" w:cs="Tahoma"/>
          <w:sz w:val="22"/>
          <w:szCs w:val="22"/>
        </w:rPr>
        <w:t xml:space="preserve"> litteraturseminarier</w:t>
      </w:r>
      <w:r w:rsidR="00DF7CFB" w:rsidRPr="00D91301">
        <w:rPr>
          <w:rFonts w:ascii="Garamond" w:eastAsia="Tahoma" w:hAnsi="Garamond" w:cs="Tahoma"/>
          <w:sz w:val="22"/>
          <w:szCs w:val="22"/>
        </w:rPr>
        <w:t xml:space="preserve"> utan komplettering</w:t>
      </w:r>
      <w:r w:rsidR="00B517EB">
        <w:rPr>
          <w:rFonts w:ascii="Garamond" w:eastAsia="Tahoma" w:hAnsi="Garamond" w:cs="Tahoma"/>
          <w:sz w:val="22"/>
          <w:szCs w:val="22"/>
        </w:rPr>
        <w:t>.</w:t>
      </w:r>
      <w:r w:rsidR="00A27026">
        <w:rPr>
          <w:rFonts w:ascii="Garamond" w:eastAsia="Tahoma" w:hAnsi="Garamond" w:cs="Tahoma"/>
          <w:sz w:val="22"/>
          <w:szCs w:val="22"/>
        </w:rPr>
        <w:t xml:space="preserve"> </w:t>
      </w:r>
      <w:r w:rsidR="00DF7CFB" w:rsidRPr="00D91301">
        <w:rPr>
          <w:rFonts w:ascii="Garamond" w:eastAsia="Tahoma" w:hAnsi="Garamond" w:cs="Tahoma"/>
          <w:sz w:val="22"/>
          <w:szCs w:val="22"/>
        </w:rPr>
        <w:t>För VG måste ni komplett</w:t>
      </w:r>
      <w:r>
        <w:rPr>
          <w:rFonts w:ascii="Garamond" w:eastAsia="Tahoma" w:hAnsi="Garamond" w:cs="Tahoma"/>
          <w:sz w:val="22"/>
          <w:szCs w:val="22"/>
        </w:rPr>
        <w:t xml:space="preserve">era samtliga </w:t>
      </w:r>
      <w:r w:rsidR="00DF7CFB" w:rsidRPr="00D91301">
        <w:rPr>
          <w:rFonts w:ascii="Garamond" w:eastAsia="Tahoma" w:hAnsi="Garamond" w:cs="Tahoma"/>
          <w:sz w:val="22"/>
          <w:szCs w:val="22"/>
        </w:rPr>
        <w:t xml:space="preserve">missade litteraturseminarier. </w:t>
      </w:r>
      <w:r w:rsidR="00E04050">
        <w:rPr>
          <w:rFonts w:ascii="Garamond" w:eastAsia="Tahoma" w:hAnsi="Garamond" w:cs="Tahoma"/>
          <w:sz w:val="22"/>
          <w:szCs w:val="22"/>
        </w:rPr>
        <w:t xml:space="preserve">Komplettering innebär att ni skriver </w:t>
      </w:r>
      <w:r w:rsidR="00587A1F">
        <w:rPr>
          <w:rFonts w:ascii="Garamond" w:eastAsia="Tahoma" w:hAnsi="Garamond" w:cs="Tahoma"/>
          <w:sz w:val="22"/>
          <w:szCs w:val="22"/>
        </w:rPr>
        <w:t>1-2 A4 sidor med reflektioner om texterna för respektiv</w:t>
      </w:r>
      <w:r w:rsidR="00D17705">
        <w:rPr>
          <w:rFonts w:ascii="Garamond" w:eastAsia="Tahoma" w:hAnsi="Garamond" w:cs="Tahoma"/>
          <w:sz w:val="22"/>
          <w:szCs w:val="22"/>
        </w:rPr>
        <w:t>e seminarium (och skickar dess</w:t>
      </w:r>
      <w:r w:rsidR="00587A1F">
        <w:rPr>
          <w:rFonts w:ascii="Garamond" w:eastAsia="Tahoma" w:hAnsi="Garamond" w:cs="Tahoma"/>
          <w:sz w:val="22"/>
          <w:szCs w:val="22"/>
        </w:rPr>
        <w:t xml:space="preserve">a som en pdf till den lärare som håller i det aktuella seminariet). </w:t>
      </w:r>
    </w:p>
    <w:p w14:paraId="08FDA78B" w14:textId="77777777" w:rsidR="00DF7CFB" w:rsidRPr="00D91301" w:rsidRDefault="00DF7CFB" w:rsidP="00DF7CFB">
      <w:pPr>
        <w:autoSpaceDE w:val="0"/>
        <w:rPr>
          <w:rFonts w:ascii="Garamond" w:eastAsia="Tahoma" w:hAnsi="Garamond" w:cs="Tahoma"/>
          <w:sz w:val="22"/>
          <w:szCs w:val="22"/>
        </w:rPr>
      </w:pPr>
    </w:p>
    <w:p w14:paraId="06113380" w14:textId="6FFDC1E8" w:rsidR="00DF7CFB" w:rsidRPr="00D91301" w:rsidRDefault="0093183A" w:rsidP="00DF7CFB">
      <w:pPr>
        <w:autoSpaceDE w:val="0"/>
        <w:rPr>
          <w:rFonts w:ascii="Garamond" w:eastAsia="Tahoma" w:hAnsi="Garamond" w:cs="Tahoma"/>
          <w:sz w:val="22"/>
          <w:szCs w:val="22"/>
          <w:u w:val="single"/>
        </w:rPr>
      </w:pPr>
      <w:r>
        <w:rPr>
          <w:rFonts w:ascii="Garamond" w:eastAsia="Tahoma" w:hAnsi="Garamond" w:cs="Tahoma"/>
          <w:sz w:val="22"/>
          <w:szCs w:val="22"/>
          <w:u w:val="single"/>
        </w:rPr>
        <w:t>Skriftlig inlämningsuppgift (4</w:t>
      </w:r>
      <w:r w:rsidR="00DF7CFB" w:rsidRPr="00D91301">
        <w:rPr>
          <w:rFonts w:ascii="Garamond" w:eastAsia="Tahoma" w:hAnsi="Garamond" w:cs="Tahoma"/>
          <w:sz w:val="22"/>
          <w:szCs w:val="22"/>
          <w:u w:val="single"/>
        </w:rPr>
        <w:t xml:space="preserve"> hp)</w:t>
      </w:r>
    </w:p>
    <w:p w14:paraId="5CF16B39" w14:textId="5CEEE604" w:rsidR="00DF7CFB" w:rsidRPr="00AD3BBF" w:rsidRDefault="00DF7CFB" w:rsidP="00DF7CFB">
      <w:pPr>
        <w:autoSpaceDE w:val="0"/>
        <w:rPr>
          <w:rFonts w:ascii="Garamond" w:eastAsia="Tahoma" w:hAnsi="Garamond" w:cs="Tahoma"/>
          <w:color w:val="000000" w:themeColor="text1"/>
          <w:sz w:val="22"/>
          <w:szCs w:val="22"/>
        </w:rPr>
      </w:pPr>
      <w:r w:rsidRPr="00AD3BBF">
        <w:rPr>
          <w:rFonts w:ascii="Garamond" w:eastAsia="Tahoma" w:hAnsi="Garamond" w:cs="Tahoma"/>
          <w:color w:val="000000" w:themeColor="text1"/>
          <w:sz w:val="22"/>
          <w:szCs w:val="22"/>
        </w:rPr>
        <w:t>I kursen ingår att skriva ett paper kring konsumtion</w:t>
      </w:r>
      <w:r w:rsidR="0092146D" w:rsidRPr="00AD3BBF">
        <w:rPr>
          <w:rFonts w:ascii="Garamond" w:eastAsia="Tahoma" w:hAnsi="Garamond" w:cs="Tahoma"/>
          <w:color w:val="000000" w:themeColor="text1"/>
          <w:sz w:val="22"/>
          <w:szCs w:val="22"/>
        </w:rPr>
        <w:t>s</w:t>
      </w:r>
      <w:r w:rsidRPr="00AD3BBF">
        <w:rPr>
          <w:rFonts w:ascii="Garamond" w:eastAsia="Tahoma" w:hAnsi="Garamond" w:cs="Tahoma"/>
          <w:color w:val="000000" w:themeColor="text1"/>
          <w:sz w:val="22"/>
          <w:szCs w:val="22"/>
        </w:rPr>
        <w:t>praktiker och kommunikation. Uppgiften består i att</w:t>
      </w:r>
      <w:r w:rsidR="00837510" w:rsidRPr="00AD3BBF">
        <w:rPr>
          <w:rFonts w:ascii="Garamond" w:eastAsia="Tahoma" w:hAnsi="Garamond" w:cs="Tahoma"/>
          <w:color w:val="000000" w:themeColor="text1"/>
          <w:sz w:val="22"/>
          <w:szCs w:val="22"/>
        </w:rPr>
        <w:t xml:space="preserve"> skriva ett reflekterande paper kring </w:t>
      </w:r>
      <w:r w:rsidR="00B07BF1" w:rsidRPr="00AD3BBF">
        <w:rPr>
          <w:rFonts w:ascii="Garamond" w:eastAsia="Tahoma" w:hAnsi="Garamond" w:cs="Tahoma"/>
          <w:color w:val="000000" w:themeColor="text1"/>
          <w:sz w:val="22"/>
          <w:szCs w:val="22"/>
        </w:rPr>
        <w:t>kursens tema</w:t>
      </w:r>
      <w:r w:rsidR="000A63B7" w:rsidRPr="00AD3BBF">
        <w:rPr>
          <w:rFonts w:ascii="Garamond" w:eastAsia="Tahoma" w:hAnsi="Garamond" w:cs="Tahoma"/>
          <w:color w:val="000000" w:themeColor="text1"/>
          <w:sz w:val="22"/>
          <w:szCs w:val="22"/>
        </w:rPr>
        <w:t xml:space="preserve"> som det</w:t>
      </w:r>
      <w:r w:rsidR="008B3CCE" w:rsidRPr="00AD3BBF">
        <w:rPr>
          <w:rFonts w:ascii="Garamond" w:eastAsia="Tahoma" w:hAnsi="Garamond" w:cs="Tahoma"/>
          <w:color w:val="000000" w:themeColor="text1"/>
          <w:sz w:val="22"/>
          <w:szCs w:val="22"/>
        </w:rPr>
        <w:t xml:space="preserve"> beskrivs i kursplanen</w:t>
      </w:r>
      <w:r w:rsidR="00B07BF1" w:rsidRPr="00AD3BBF">
        <w:rPr>
          <w:rFonts w:ascii="Garamond" w:eastAsia="Tahoma" w:hAnsi="Garamond" w:cs="Tahoma"/>
          <w:color w:val="000000" w:themeColor="text1"/>
          <w:sz w:val="22"/>
          <w:szCs w:val="22"/>
        </w:rPr>
        <w:t xml:space="preserve">. </w:t>
      </w:r>
      <w:r w:rsidR="008B3CCE" w:rsidRPr="00AD3BBF">
        <w:rPr>
          <w:rFonts w:ascii="Garamond" w:eastAsia="Tahoma" w:hAnsi="Garamond" w:cs="Tahoma"/>
          <w:color w:val="000000" w:themeColor="text1"/>
          <w:sz w:val="22"/>
          <w:szCs w:val="22"/>
        </w:rPr>
        <w:t xml:space="preserve">Frågor som du kan resonera kring är hur </w:t>
      </w:r>
      <w:r w:rsidR="00837510" w:rsidRPr="00AD3BBF">
        <w:rPr>
          <w:rFonts w:ascii="Garamond" w:eastAsia="Tahoma" w:hAnsi="Garamond" w:cs="Tahoma"/>
          <w:color w:val="000000" w:themeColor="text1"/>
          <w:sz w:val="22"/>
          <w:szCs w:val="22"/>
        </w:rPr>
        <w:t xml:space="preserve">digital teknik </w:t>
      </w:r>
      <w:r w:rsidR="008B3CCE" w:rsidRPr="00AD3BBF">
        <w:rPr>
          <w:rFonts w:ascii="Garamond" w:eastAsia="Tahoma" w:hAnsi="Garamond" w:cs="Tahoma"/>
          <w:color w:val="000000" w:themeColor="text1"/>
          <w:sz w:val="22"/>
          <w:szCs w:val="22"/>
        </w:rPr>
        <w:t xml:space="preserve">förändrar </w:t>
      </w:r>
      <w:r w:rsidR="00837510" w:rsidRPr="00AD3BBF">
        <w:rPr>
          <w:rFonts w:ascii="Garamond" w:eastAsia="Tahoma" w:hAnsi="Garamond" w:cs="Tahoma"/>
          <w:color w:val="000000" w:themeColor="text1"/>
          <w:sz w:val="22"/>
          <w:szCs w:val="22"/>
        </w:rPr>
        <w:t>konsumtionspraktiker</w:t>
      </w:r>
      <w:r w:rsidR="008B3CCE" w:rsidRPr="00AD3BBF">
        <w:rPr>
          <w:rFonts w:ascii="Garamond" w:eastAsia="Tahoma" w:hAnsi="Garamond" w:cs="Tahoma"/>
          <w:color w:val="000000" w:themeColor="text1"/>
          <w:sz w:val="22"/>
          <w:szCs w:val="22"/>
        </w:rPr>
        <w:t>.</w:t>
      </w:r>
      <w:r w:rsidR="00B07BF1" w:rsidRPr="00AD3BBF">
        <w:rPr>
          <w:rFonts w:ascii="Garamond" w:eastAsia="Tahoma" w:hAnsi="Garamond" w:cs="Tahoma"/>
          <w:color w:val="000000" w:themeColor="text1"/>
          <w:sz w:val="22"/>
          <w:szCs w:val="22"/>
        </w:rPr>
        <w:t xml:space="preserve"> Är det kanske även så att konsumtionspraktike</w:t>
      </w:r>
      <w:r w:rsidR="00FE2FD6" w:rsidRPr="00AD3BBF">
        <w:rPr>
          <w:rFonts w:ascii="Garamond" w:eastAsia="Tahoma" w:hAnsi="Garamond" w:cs="Tahoma"/>
          <w:color w:val="000000" w:themeColor="text1"/>
          <w:sz w:val="22"/>
          <w:szCs w:val="22"/>
        </w:rPr>
        <w:t>r och</w:t>
      </w:r>
      <w:r w:rsidR="008B3CCE" w:rsidRPr="00AD3BBF">
        <w:rPr>
          <w:rFonts w:ascii="Garamond" w:eastAsia="Tahoma" w:hAnsi="Garamond" w:cs="Tahoma"/>
          <w:color w:val="000000" w:themeColor="text1"/>
          <w:sz w:val="22"/>
          <w:szCs w:val="22"/>
        </w:rPr>
        <w:t xml:space="preserve"> samhällets</w:t>
      </w:r>
      <w:r w:rsidR="00B07BF1" w:rsidRPr="00AD3BBF">
        <w:rPr>
          <w:rFonts w:ascii="Garamond" w:eastAsia="Tahoma" w:hAnsi="Garamond" w:cs="Tahoma"/>
          <w:color w:val="000000" w:themeColor="text1"/>
          <w:sz w:val="22"/>
          <w:szCs w:val="22"/>
        </w:rPr>
        <w:t xml:space="preserve"> </w:t>
      </w:r>
      <w:r w:rsidR="008B3CCE" w:rsidRPr="00AD3BBF">
        <w:rPr>
          <w:rFonts w:ascii="Garamond" w:eastAsia="Tahoma" w:hAnsi="Garamond" w:cs="Tahoma"/>
          <w:color w:val="000000" w:themeColor="text1"/>
          <w:sz w:val="22"/>
          <w:szCs w:val="22"/>
        </w:rPr>
        <w:t>socio-ekonomiska och kulturella</w:t>
      </w:r>
      <w:r w:rsidR="00B07BF1" w:rsidRPr="00AD3BBF">
        <w:rPr>
          <w:rFonts w:ascii="Garamond" w:eastAsia="Tahoma" w:hAnsi="Garamond" w:cs="Tahoma"/>
          <w:color w:val="000000" w:themeColor="text1"/>
          <w:sz w:val="22"/>
          <w:szCs w:val="22"/>
        </w:rPr>
        <w:t xml:space="preserve"> mönster i sig förändrar de vägar teknikutvecklingen tar? </w:t>
      </w:r>
      <w:r w:rsidR="00064640" w:rsidRPr="00AD3BBF">
        <w:rPr>
          <w:rFonts w:ascii="Garamond" w:eastAsia="Tahoma" w:hAnsi="Garamond" w:cs="Tahoma"/>
          <w:color w:val="000000" w:themeColor="text1"/>
          <w:sz w:val="22"/>
          <w:szCs w:val="22"/>
        </w:rPr>
        <w:t>Med hjälp av litteratu</w:t>
      </w:r>
      <w:r w:rsidR="00B07BF1" w:rsidRPr="00AD3BBF">
        <w:rPr>
          <w:rFonts w:ascii="Garamond" w:eastAsia="Tahoma" w:hAnsi="Garamond" w:cs="Tahoma"/>
          <w:color w:val="000000" w:themeColor="text1"/>
          <w:sz w:val="22"/>
          <w:szCs w:val="22"/>
        </w:rPr>
        <w:t>ren från kursen ska du argumente</w:t>
      </w:r>
      <w:r w:rsidR="00064640" w:rsidRPr="00AD3BBF">
        <w:rPr>
          <w:rFonts w:ascii="Garamond" w:eastAsia="Tahoma" w:hAnsi="Garamond" w:cs="Tahoma"/>
          <w:color w:val="000000" w:themeColor="text1"/>
          <w:sz w:val="22"/>
          <w:szCs w:val="22"/>
        </w:rPr>
        <w:t xml:space="preserve">ra </w:t>
      </w:r>
      <w:r w:rsidR="00B07BF1" w:rsidRPr="00AD3BBF">
        <w:rPr>
          <w:rFonts w:ascii="Garamond" w:eastAsia="Tahoma" w:hAnsi="Garamond" w:cs="Tahoma"/>
          <w:color w:val="000000" w:themeColor="text1"/>
          <w:sz w:val="22"/>
          <w:szCs w:val="22"/>
        </w:rPr>
        <w:t>och</w:t>
      </w:r>
      <w:r w:rsidR="00064640" w:rsidRPr="00AD3BBF">
        <w:rPr>
          <w:rFonts w:ascii="Garamond" w:eastAsia="Tahoma" w:hAnsi="Garamond" w:cs="Tahoma"/>
          <w:color w:val="000000" w:themeColor="text1"/>
          <w:sz w:val="22"/>
          <w:szCs w:val="22"/>
        </w:rPr>
        <w:t xml:space="preserve"> resonera kring konsumtion samt </w:t>
      </w:r>
      <w:r w:rsidR="00B07BF1" w:rsidRPr="00AD3BBF">
        <w:rPr>
          <w:rFonts w:ascii="Garamond" w:eastAsia="Tahoma" w:hAnsi="Garamond" w:cs="Tahoma"/>
          <w:color w:val="000000" w:themeColor="text1"/>
          <w:sz w:val="22"/>
          <w:szCs w:val="22"/>
        </w:rPr>
        <w:t>hur den kan relateras till digital kultur.</w:t>
      </w:r>
      <w:r w:rsidRPr="00AD3BBF">
        <w:rPr>
          <w:rFonts w:ascii="Garamond" w:eastAsia="Tahoma" w:hAnsi="Garamond" w:cs="Tahoma"/>
          <w:color w:val="000000" w:themeColor="text1"/>
          <w:sz w:val="22"/>
          <w:szCs w:val="22"/>
        </w:rPr>
        <w:t xml:space="preserve"> </w:t>
      </w:r>
      <w:r w:rsidR="008B3CCE" w:rsidRPr="00AD3BBF">
        <w:rPr>
          <w:rFonts w:ascii="Garamond" w:eastAsia="Tahoma" w:hAnsi="Garamond" w:cs="Tahoma"/>
          <w:color w:val="000000" w:themeColor="text1"/>
          <w:sz w:val="22"/>
          <w:szCs w:val="22"/>
        </w:rPr>
        <w:t xml:space="preserve">Ta utgångspunkt i några konkreta exempel för att illustrera </w:t>
      </w:r>
      <w:r w:rsidR="00160C39" w:rsidRPr="00AD3BBF">
        <w:rPr>
          <w:rFonts w:ascii="Garamond" w:eastAsia="Tahoma" w:hAnsi="Garamond" w:cs="Tahoma"/>
          <w:color w:val="000000" w:themeColor="text1"/>
          <w:sz w:val="22"/>
          <w:szCs w:val="22"/>
        </w:rPr>
        <w:t>de teoretiska resonemangen. Dessa exempel kan du hitta via diskussioner i ma</w:t>
      </w:r>
      <w:r w:rsidR="00495B78" w:rsidRPr="00AD3BBF">
        <w:rPr>
          <w:rFonts w:ascii="Garamond" w:eastAsia="Tahoma" w:hAnsi="Garamond" w:cs="Tahoma"/>
          <w:color w:val="000000" w:themeColor="text1"/>
          <w:sz w:val="22"/>
          <w:szCs w:val="22"/>
        </w:rPr>
        <w:t>ssmedia, från vardagliga situat</w:t>
      </w:r>
      <w:r w:rsidR="00160C39" w:rsidRPr="00AD3BBF">
        <w:rPr>
          <w:rFonts w:ascii="Garamond" w:eastAsia="Tahoma" w:hAnsi="Garamond" w:cs="Tahoma"/>
          <w:color w:val="000000" w:themeColor="text1"/>
          <w:sz w:val="22"/>
          <w:szCs w:val="22"/>
        </w:rPr>
        <w:t>i</w:t>
      </w:r>
      <w:r w:rsidR="00495B78" w:rsidRPr="00AD3BBF">
        <w:rPr>
          <w:rFonts w:ascii="Garamond" w:eastAsia="Tahoma" w:hAnsi="Garamond" w:cs="Tahoma"/>
          <w:color w:val="000000" w:themeColor="text1"/>
          <w:sz w:val="22"/>
          <w:szCs w:val="22"/>
        </w:rPr>
        <w:t>o</w:t>
      </w:r>
      <w:r w:rsidR="00160C39" w:rsidRPr="00AD3BBF">
        <w:rPr>
          <w:rFonts w:ascii="Garamond" w:eastAsia="Tahoma" w:hAnsi="Garamond" w:cs="Tahoma"/>
          <w:color w:val="000000" w:themeColor="text1"/>
          <w:sz w:val="22"/>
          <w:szCs w:val="22"/>
        </w:rPr>
        <w:t>ner eller egna erfarenheter av konsumtion och kommunikation</w:t>
      </w:r>
      <w:r w:rsidR="00495B78" w:rsidRPr="00AD3BBF">
        <w:rPr>
          <w:rFonts w:ascii="Garamond" w:eastAsia="Tahoma" w:hAnsi="Garamond" w:cs="Tahoma"/>
          <w:color w:val="000000" w:themeColor="text1"/>
          <w:sz w:val="22"/>
          <w:szCs w:val="22"/>
        </w:rPr>
        <w:t xml:space="preserve">. </w:t>
      </w:r>
      <w:r w:rsidR="00FE2FD6" w:rsidRPr="00AD3BBF">
        <w:rPr>
          <w:rFonts w:ascii="Garamond" w:eastAsia="Tahoma" w:hAnsi="Garamond" w:cs="Tahoma"/>
          <w:color w:val="000000" w:themeColor="text1"/>
          <w:sz w:val="22"/>
          <w:szCs w:val="22"/>
        </w:rPr>
        <w:t>På vilke</w:t>
      </w:r>
      <w:r w:rsidR="00250FA6">
        <w:rPr>
          <w:rFonts w:ascii="Garamond" w:eastAsia="Tahoma" w:hAnsi="Garamond" w:cs="Tahoma"/>
          <w:color w:val="000000" w:themeColor="text1"/>
          <w:sz w:val="22"/>
          <w:szCs w:val="22"/>
        </w:rPr>
        <w:t xml:space="preserve">t sätt kan till exempel selfies, vloggande eller </w:t>
      </w:r>
      <w:r w:rsidR="00D34E37">
        <w:rPr>
          <w:rFonts w:ascii="Garamond" w:eastAsia="Tahoma" w:hAnsi="Garamond" w:cs="Tahoma"/>
          <w:color w:val="000000" w:themeColor="text1"/>
          <w:sz w:val="22"/>
          <w:szCs w:val="22"/>
        </w:rPr>
        <w:t xml:space="preserve">träningsappar </w:t>
      </w:r>
      <w:r w:rsidR="00FE2FD6" w:rsidRPr="00AD3BBF">
        <w:rPr>
          <w:rFonts w:ascii="Garamond" w:eastAsia="Tahoma" w:hAnsi="Garamond" w:cs="Tahoma"/>
          <w:color w:val="000000" w:themeColor="text1"/>
          <w:sz w:val="22"/>
          <w:szCs w:val="22"/>
        </w:rPr>
        <w:t>förstås som del av både konsumtionsk</w:t>
      </w:r>
      <w:r w:rsidR="00250FA6">
        <w:rPr>
          <w:rFonts w:ascii="Garamond" w:eastAsia="Tahoma" w:hAnsi="Garamond" w:cs="Tahoma"/>
          <w:color w:val="000000" w:themeColor="text1"/>
          <w:sz w:val="22"/>
          <w:szCs w:val="22"/>
        </w:rPr>
        <w:t>ultur och kommunikationspraktik?</w:t>
      </w:r>
      <w:r w:rsidR="00FE2FD6" w:rsidRPr="00AD3BBF">
        <w:rPr>
          <w:rFonts w:ascii="Garamond" w:eastAsia="Tahoma" w:hAnsi="Garamond" w:cs="Tahoma"/>
          <w:color w:val="000000" w:themeColor="text1"/>
          <w:sz w:val="22"/>
          <w:szCs w:val="22"/>
        </w:rPr>
        <w:t xml:space="preserve"> </w:t>
      </w:r>
      <w:r w:rsidR="00D91301" w:rsidRPr="00AD3BBF">
        <w:rPr>
          <w:rFonts w:ascii="Garamond" w:eastAsia="Tahoma" w:hAnsi="Garamond" w:cs="Tahoma"/>
          <w:color w:val="000000" w:themeColor="text1"/>
          <w:sz w:val="22"/>
          <w:szCs w:val="22"/>
        </w:rPr>
        <w:t xml:space="preserve">Texten ska vara minst 5 och högst 8 sidor lång. </w:t>
      </w:r>
      <w:r w:rsidR="00B07BF1" w:rsidRPr="00AD3BBF">
        <w:rPr>
          <w:rFonts w:ascii="Garamond" w:eastAsia="Tahoma" w:hAnsi="Garamond" w:cs="Tahoma"/>
          <w:color w:val="000000" w:themeColor="text1"/>
          <w:sz w:val="22"/>
          <w:szCs w:val="22"/>
        </w:rPr>
        <w:t xml:space="preserve">Dessa sidor ska numreras, och texten ska delas in i underrubriker. </w:t>
      </w:r>
      <w:r w:rsidR="00FE2FD6" w:rsidRPr="00AD3BBF">
        <w:rPr>
          <w:rFonts w:ascii="Garamond" w:eastAsia="Tahoma" w:hAnsi="Garamond" w:cs="Tahoma"/>
          <w:color w:val="000000" w:themeColor="text1"/>
          <w:sz w:val="22"/>
          <w:szCs w:val="22"/>
        </w:rPr>
        <w:t xml:space="preserve">Referera till minst </w:t>
      </w:r>
      <w:r w:rsidR="00B357B8" w:rsidRPr="00AD3BBF">
        <w:rPr>
          <w:rFonts w:ascii="Garamond" w:eastAsia="Tahoma" w:hAnsi="Garamond" w:cs="Tahoma"/>
          <w:color w:val="000000" w:themeColor="text1"/>
          <w:sz w:val="22"/>
          <w:szCs w:val="22"/>
        </w:rPr>
        <w:t>fyra</w:t>
      </w:r>
      <w:r w:rsidR="00FE2FD6" w:rsidRPr="00AD3BBF">
        <w:rPr>
          <w:rFonts w:ascii="Garamond" w:eastAsia="Tahoma" w:hAnsi="Garamond" w:cs="Tahoma"/>
          <w:color w:val="000000" w:themeColor="text1"/>
          <w:sz w:val="22"/>
          <w:szCs w:val="22"/>
        </w:rPr>
        <w:t xml:space="preserve"> av kursens texter.</w:t>
      </w:r>
    </w:p>
    <w:p w14:paraId="34AB4C9D" w14:textId="77777777" w:rsidR="00DF7CFB" w:rsidRPr="00D91301" w:rsidRDefault="00DF7CFB" w:rsidP="00DF7CFB">
      <w:pPr>
        <w:autoSpaceDE w:val="0"/>
        <w:rPr>
          <w:rFonts w:ascii="Garamond" w:eastAsia="Tahoma" w:hAnsi="Garamond" w:cs="Tahoma"/>
          <w:sz w:val="22"/>
          <w:szCs w:val="22"/>
        </w:rPr>
      </w:pPr>
    </w:p>
    <w:p w14:paraId="2AA6F3E2" w14:textId="5DFADD4F" w:rsidR="00DF7CFB" w:rsidRPr="00D91301" w:rsidRDefault="00FE2FD6" w:rsidP="00DF7CFB">
      <w:pPr>
        <w:autoSpaceDE w:val="0"/>
        <w:rPr>
          <w:rFonts w:ascii="Garamond" w:eastAsia="Tahoma" w:hAnsi="Garamond" w:cs="Tahoma"/>
          <w:sz w:val="22"/>
          <w:szCs w:val="22"/>
        </w:rPr>
      </w:pPr>
      <w:r>
        <w:rPr>
          <w:rFonts w:ascii="Garamond" w:eastAsia="Tahoma" w:hAnsi="Garamond" w:cs="Tahoma"/>
          <w:sz w:val="22"/>
          <w:szCs w:val="22"/>
        </w:rPr>
        <w:t>Inlämningsuppgiften</w:t>
      </w:r>
      <w:r w:rsidR="00A90C90">
        <w:rPr>
          <w:rFonts w:ascii="Garamond" w:eastAsia="Tahoma" w:hAnsi="Garamond" w:cs="Tahoma"/>
          <w:sz w:val="22"/>
          <w:szCs w:val="22"/>
        </w:rPr>
        <w:t xml:space="preserve"> ska </w:t>
      </w:r>
      <w:r>
        <w:rPr>
          <w:rFonts w:ascii="Garamond" w:eastAsia="Tahoma" w:hAnsi="Garamond" w:cs="Tahoma"/>
          <w:sz w:val="22"/>
          <w:szCs w:val="22"/>
        </w:rPr>
        <w:t>skickas</w:t>
      </w:r>
      <w:r w:rsidR="00DF7CFB" w:rsidRPr="00D91301">
        <w:rPr>
          <w:rFonts w:ascii="Garamond" w:eastAsia="Tahoma" w:hAnsi="Garamond" w:cs="Tahoma"/>
          <w:sz w:val="22"/>
          <w:szCs w:val="22"/>
        </w:rPr>
        <w:t xml:space="preserve"> in i </w:t>
      </w:r>
      <w:r w:rsidR="00A90C90">
        <w:rPr>
          <w:rFonts w:ascii="Garamond" w:eastAsia="Tahoma" w:hAnsi="Garamond" w:cs="Tahoma"/>
          <w:sz w:val="22"/>
          <w:szCs w:val="22"/>
        </w:rPr>
        <w:t xml:space="preserve">slutgiltig version den </w:t>
      </w:r>
      <w:r w:rsidR="0093183A">
        <w:rPr>
          <w:rFonts w:ascii="Garamond" w:eastAsia="Tahoma" w:hAnsi="Garamond" w:cs="Tahoma"/>
          <w:sz w:val="22"/>
          <w:szCs w:val="22"/>
        </w:rPr>
        <w:t>14/2 2018</w:t>
      </w:r>
      <w:r w:rsidR="00DF7CFB" w:rsidRPr="00D91301">
        <w:rPr>
          <w:rFonts w:ascii="Garamond" w:eastAsia="Tahoma" w:hAnsi="Garamond" w:cs="Tahoma"/>
          <w:sz w:val="22"/>
          <w:szCs w:val="22"/>
        </w:rPr>
        <w:t xml:space="preserve">. Använd APA eller Harvard för referenser, det är dock viktigt att </w:t>
      </w:r>
      <w:r w:rsidR="00C343CA">
        <w:rPr>
          <w:rFonts w:ascii="Garamond" w:eastAsia="Tahoma" w:hAnsi="Garamond" w:cs="Tahoma"/>
          <w:sz w:val="22"/>
          <w:szCs w:val="22"/>
        </w:rPr>
        <w:t>de</w:t>
      </w:r>
      <w:r w:rsidR="00DF7CFB" w:rsidRPr="00D91301">
        <w:rPr>
          <w:rFonts w:ascii="Garamond" w:eastAsia="Tahoma" w:hAnsi="Garamond" w:cs="Tahoma"/>
          <w:sz w:val="22"/>
          <w:szCs w:val="22"/>
        </w:rPr>
        <w:t xml:space="preserve"> </w:t>
      </w:r>
      <w:r w:rsidR="00C343CA">
        <w:rPr>
          <w:rFonts w:ascii="Garamond" w:eastAsia="Tahoma" w:hAnsi="Garamond" w:cs="Tahoma"/>
          <w:sz w:val="22"/>
          <w:szCs w:val="22"/>
        </w:rPr>
        <w:t>är konsekvent</w:t>
      </w:r>
      <w:bookmarkStart w:id="0" w:name="_GoBack"/>
      <w:bookmarkEnd w:id="0"/>
      <w:r w:rsidR="00DF7CFB" w:rsidRPr="00D91301">
        <w:rPr>
          <w:rFonts w:ascii="Garamond" w:eastAsia="Tahoma" w:hAnsi="Garamond" w:cs="Tahoma"/>
          <w:sz w:val="22"/>
          <w:szCs w:val="22"/>
        </w:rPr>
        <w:t>. Referenslistan måste vara i alfabetisk ordning efter författarens efternamn. Dela inte upp källor i tr</w:t>
      </w:r>
      <w:r w:rsidR="0093183A">
        <w:rPr>
          <w:rFonts w:ascii="Garamond" w:eastAsia="Tahoma" w:hAnsi="Garamond" w:cs="Tahoma"/>
          <w:sz w:val="22"/>
          <w:szCs w:val="22"/>
        </w:rPr>
        <w:t>yckta eller elektroniska format</w:t>
      </w:r>
      <w:r w:rsidR="00DF7CFB" w:rsidRPr="00D91301">
        <w:rPr>
          <w:rFonts w:ascii="Garamond" w:eastAsia="Tahoma" w:hAnsi="Garamond" w:cs="Tahoma"/>
          <w:sz w:val="22"/>
          <w:szCs w:val="22"/>
        </w:rPr>
        <w:t>.</w:t>
      </w:r>
    </w:p>
    <w:p w14:paraId="61E6FE90" w14:textId="77777777" w:rsidR="00DF7CFB" w:rsidRPr="00D91301" w:rsidRDefault="00DF7CFB" w:rsidP="00DF7CFB">
      <w:pPr>
        <w:autoSpaceDE w:val="0"/>
        <w:rPr>
          <w:rFonts w:ascii="Garamond" w:eastAsia="Tahoma" w:hAnsi="Garamond" w:cs="Tahoma"/>
          <w:sz w:val="22"/>
          <w:szCs w:val="22"/>
        </w:rPr>
      </w:pPr>
    </w:p>
    <w:p w14:paraId="09050A50" w14:textId="716D904F" w:rsidR="00DF7CFB" w:rsidRDefault="00D91301" w:rsidP="00DF7CFB">
      <w:pPr>
        <w:autoSpaceDE w:val="0"/>
        <w:rPr>
          <w:rFonts w:ascii="Garamond" w:eastAsia="Tahoma" w:hAnsi="Garamond" w:cs="Tahoma"/>
          <w:sz w:val="22"/>
          <w:szCs w:val="22"/>
        </w:rPr>
      </w:pPr>
      <w:r w:rsidRPr="00D91301">
        <w:rPr>
          <w:rFonts w:ascii="Garamond" w:eastAsia="Tahoma" w:hAnsi="Garamond" w:cs="Tahoma"/>
          <w:b/>
          <w:sz w:val="22"/>
          <w:szCs w:val="22"/>
        </w:rPr>
        <w:t>Betyg:</w:t>
      </w:r>
      <w:r>
        <w:rPr>
          <w:rFonts w:ascii="Garamond" w:eastAsia="Tahoma" w:hAnsi="Garamond" w:cs="Tahoma"/>
          <w:sz w:val="22"/>
          <w:szCs w:val="22"/>
        </w:rPr>
        <w:t xml:space="preserve"> </w:t>
      </w:r>
      <w:r w:rsidR="00DF7CFB" w:rsidRPr="00D91301">
        <w:rPr>
          <w:rFonts w:ascii="Garamond" w:eastAsia="Tahoma" w:hAnsi="Garamond" w:cs="Tahoma"/>
          <w:sz w:val="22"/>
          <w:szCs w:val="22"/>
        </w:rPr>
        <w:t>Kursen kan ge betyget underkänd, godkänd eller väl godkänd. Samtliga betygsgrundande moment vägs samman till ett kursbetyg. Samtliga moment måste vara minst godkända för att få godkänt på kursen. Den skriftliga inlämningsuppgiften måste vara VG för att få VG på kursen.</w:t>
      </w:r>
    </w:p>
    <w:p w14:paraId="34FA3042" w14:textId="77777777" w:rsidR="00D91301" w:rsidRPr="00D91301" w:rsidRDefault="00D91301" w:rsidP="00DF7CFB">
      <w:pPr>
        <w:autoSpaceDE w:val="0"/>
        <w:rPr>
          <w:rFonts w:ascii="Garamond" w:eastAsia="Tahoma" w:hAnsi="Garamond" w:cs="Tahoma"/>
          <w:sz w:val="22"/>
          <w:szCs w:val="22"/>
        </w:rPr>
      </w:pPr>
    </w:p>
    <w:p w14:paraId="1B389DEC" w14:textId="77777777" w:rsidR="007A5FB5" w:rsidRPr="00D91301" w:rsidRDefault="007A5FB5" w:rsidP="008A41A5">
      <w:pPr>
        <w:pBdr>
          <w:bottom w:val="single" w:sz="6" w:space="1" w:color="auto"/>
        </w:pBdr>
        <w:autoSpaceDE w:val="0"/>
        <w:rPr>
          <w:rFonts w:ascii="Garamond" w:eastAsia="Tahoma" w:hAnsi="Garamond" w:cs="Tahoma"/>
          <w:sz w:val="22"/>
          <w:szCs w:val="22"/>
        </w:rPr>
      </w:pPr>
    </w:p>
    <w:p w14:paraId="6CD169B2" w14:textId="77777777" w:rsidR="00D91301" w:rsidRPr="00D91301" w:rsidRDefault="00D91301" w:rsidP="00807449">
      <w:pPr>
        <w:pStyle w:val="FriformB"/>
        <w:rPr>
          <w:rFonts w:ascii="Garamond" w:hAnsi="Garamond"/>
          <w:b/>
          <w:sz w:val="22"/>
          <w:szCs w:val="22"/>
        </w:rPr>
      </w:pPr>
    </w:p>
    <w:p w14:paraId="3CCCF676" w14:textId="77777777" w:rsidR="00D91301" w:rsidRDefault="00D91301" w:rsidP="00122282">
      <w:pPr>
        <w:rPr>
          <w:rFonts w:ascii="Garamond" w:hAnsi="Garamond"/>
          <w:b/>
          <w:sz w:val="22"/>
          <w:szCs w:val="22"/>
        </w:rPr>
      </w:pPr>
    </w:p>
    <w:p w14:paraId="3410F063" w14:textId="4D7E6C2D" w:rsidR="00122282" w:rsidRPr="00D17215" w:rsidRDefault="00122282" w:rsidP="00122282">
      <w:pPr>
        <w:rPr>
          <w:rFonts w:ascii="Garamond" w:hAnsi="Garamond"/>
          <w:b/>
          <w:sz w:val="28"/>
          <w:szCs w:val="28"/>
          <w:u w:val="single"/>
        </w:rPr>
      </w:pPr>
      <w:r w:rsidRPr="00D17215">
        <w:rPr>
          <w:rFonts w:ascii="Garamond" w:hAnsi="Garamond"/>
          <w:b/>
          <w:sz w:val="28"/>
          <w:szCs w:val="28"/>
          <w:u w:val="single"/>
        </w:rPr>
        <w:t>Diskussionsfrågor</w:t>
      </w:r>
      <w:r w:rsidR="0093183A">
        <w:rPr>
          <w:rFonts w:ascii="Garamond" w:hAnsi="Garamond"/>
          <w:b/>
          <w:sz w:val="28"/>
          <w:szCs w:val="28"/>
          <w:u w:val="single"/>
        </w:rPr>
        <w:t xml:space="preserve"> inför litteraturseminarier</w:t>
      </w:r>
      <w:r w:rsidRPr="00D17215">
        <w:rPr>
          <w:rFonts w:ascii="Garamond" w:hAnsi="Garamond"/>
          <w:b/>
          <w:sz w:val="28"/>
          <w:szCs w:val="28"/>
          <w:u w:val="single"/>
        </w:rPr>
        <w:t xml:space="preserve">/läsguide: </w:t>
      </w:r>
    </w:p>
    <w:p w14:paraId="78959511" w14:textId="77777777" w:rsidR="00337F53" w:rsidRPr="00D91301" w:rsidRDefault="00337F53" w:rsidP="00122282">
      <w:pPr>
        <w:rPr>
          <w:rFonts w:ascii="Garamond" w:hAnsi="Garamond"/>
          <w:b/>
          <w:sz w:val="22"/>
          <w:szCs w:val="22"/>
        </w:rPr>
      </w:pPr>
    </w:p>
    <w:p w14:paraId="08E2E6A0" w14:textId="40F784AA" w:rsidR="00122282" w:rsidRPr="00D91301" w:rsidRDefault="00122282" w:rsidP="00122282">
      <w:pPr>
        <w:pStyle w:val="Liststycke"/>
        <w:numPr>
          <w:ilvl w:val="0"/>
          <w:numId w:val="7"/>
        </w:numPr>
        <w:rPr>
          <w:rFonts w:ascii="Garamond" w:hAnsi="Garamond"/>
          <w:sz w:val="22"/>
          <w:szCs w:val="22"/>
        </w:rPr>
      </w:pPr>
      <w:r w:rsidRPr="00D91301">
        <w:rPr>
          <w:rFonts w:ascii="Garamond" w:hAnsi="Garamond"/>
          <w:sz w:val="22"/>
          <w:szCs w:val="22"/>
        </w:rPr>
        <w:t>Vilken</w:t>
      </w:r>
      <w:r w:rsidR="002C3AAD" w:rsidRPr="00D91301">
        <w:rPr>
          <w:rFonts w:ascii="Garamond" w:hAnsi="Garamond"/>
          <w:sz w:val="22"/>
          <w:szCs w:val="22"/>
        </w:rPr>
        <w:t xml:space="preserve"> kan</w:t>
      </w:r>
      <w:r w:rsidRPr="00D91301">
        <w:rPr>
          <w:rFonts w:ascii="Garamond" w:hAnsi="Garamond"/>
          <w:sz w:val="22"/>
          <w:szCs w:val="22"/>
        </w:rPr>
        <w:t xml:space="preserve"> sägas vara textens huvudpoäng? Finns det flera poänger? </w:t>
      </w:r>
      <w:r w:rsidR="00D91301">
        <w:rPr>
          <w:rFonts w:ascii="Garamond" w:hAnsi="Garamond"/>
          <w:sz w:val="22"/>
          <w:szCs w:val="22"/>
        </w:rPr>
        <w:t xml:space="preserve">Finns det ett dominerande perspektiv? </w:t>
      </w:r>
      <w:r w:rsidR="00C95270">
        <w:rPr>
          <w:rFonts w:ascii="Garamond" w:hAnsi="Garamond"/>
          <w:sz w:val="22"/>
          <w:szCs w:val="22"/>
        </w:rPr>
        <w:t xml:space="preserve">Vilket är det i så fall? </w:t>
      </w:r>
    </w:p>
    <w:p w14:paraId="03B647BE" w14:textId="77777777" w:rsidR="00122282" w:rsidRPr="00D91301" w:rsidRDefault="00122282" w:rsidP="00122282">
      <w:pPr>
        <w:rPr>
          <w:rFonts w:ascii="Garamond" w:hAnsi="Garamond"/>
          <w:sz w:val="22"/>
          <w:szCs w:val="22"/>
        </w:rPr>
      </w:pPr>
    </w:p>
    <w:p w14:paraId="02EAFFAC" w14:textId="72A955AE" w:rsidR="00122282" w:rsidRPr="00D91301" w:rsidRDefault="00122282" w:rsidP="00122282">
      <w:pPr>
        <w:pStyle w:val="Liststycke"/>
        <w:numPr>
          <w:ilvl w:val="0"/>
          <w:numId w:val="7"/>
        </w:numPr>
        <w:rPr>
          <w:rFonts w:ascii="Garamond" w:hAnsi="Garamond"/>
          <w:sz w:val="22"/>
          <w:szCs w:val="22"/>
        </w:rPr>
      </w:pPr>
      <w:r w:rsidRPr="00D91301">
        <w:rPr>
          <w:rFonts w:ascii="Garamond" w:hAnsi="Garamond"/>
          <w:sz w:val="22"/>
          <w:szCs w:val="22"/>
        </w:rPr>
        <w:t>Vad visste jag redan och vad har jag lärt mig som är nytt?</w:t>
      </w:r>
      <w:r w:rsidR="00C95270">
        <w:rPr>
          <w:rFonts w:ascii="Garamond" w:hAnsi="Garamond"/>
          <w:sz w:val="22"/>
          <w:szCs w:val="22"/>
        </w:rPr>
        <w:t xml:space="preserve"> </w:t>
      </w:r>
    </w:p>
    <w:p w14:paraId="0C5F0D14" w14:textId="77777777" w:rsidR="00122282" w:rsidRPr="00D91301" w:rsidRDefault="00122282" w:rsidP="00122282">
      <w:pPr>
        <w:rPr>
          <w:rFonts w:ascii="Garamond" w:hAnsi="Garamond"/>
          <w:sz w:val="22"/>
          <w:szCs w:val="22"/>
        </w:rPr>
      </w:pPr>
    </w:p>
    <w:p w14:paraId="11AAADB5" w14:textId="74940E8E" w:rsidR="00122282" w:rsidRPr="00C95270" w:rsidRDefault="00122282" w:rsidP="00C95270">
      <w:pPr>
        <w:pStyle w:val="Liststycke"/>
        <w:numPr>
          <w:ilvl w:val="0"/>
          <w:numId w:val="7"/>
        </w:numPr>
        <w:rPr>
          <w:rFonts w:ascii="Garamond" w:hAnsi="Garamond"/>
          <w:sz w:val="22"/>
          <w:szCs w:val="22"/>
        </w:rPr>
      </w:pPr>
      <w:r w:rsidRPr="00D91301">
        <w:rPr>
          <w:rFonts w:ascii="Garamond" w:hAnsi="Garamond"/>
          <w:sz w:val="22"/>
          <w:szCs w:val="22"/>
        </w:rPr>
        <w:t>Vad skulle jag vilja lära mig mer om? (Ett begrepp, ett koncept, e</w:t>
      </w:r>
      <w:r w:rsidR="00104348" w:rsidRPr="00D91301">
        <w:rPr>
          <w:rFonts w:ascii="Garamond" w:hAnsi="Garamond"/>
          <w:sz w:val="22"/>
          <w:szCs w:val="22"/>
        </w:rPr>
        <w:t>n teori, en författare, en hist</w:t>
      </w:r>
      <w:r w:rsidR="00E67DD3">
        <w:rPr>
          <w:rFonts w:ascii="Garamond" w:hAnsi="Garamond"/>
          <w:sz w:val="22"/>
          <w:szCs w:val="22"/>
        </w:rPr>
        <w:t>orisk händelse e</w:t>
      </w:r>
      <w:r w:rsidRPr="00D91301">
        <w:rPr>
          <w:rFonts w:ascii="Garamond" w:hAnsi="Garamond"/>
          <w:sz w:val="22"/>
          <w:szCs w:val="22"/>
        </w:rPr>
        <w:t>t</w:t>
      </w:r>
      <w:r w:rsidR="00E67DD3">
        <w:rPr>
          <w:rFonts w:ascii="Garamond" w:hAnsi="Garamond"/>
          <w:sz w:val="22"/>
          <w:szCs w:val="22"/>
        </w:rPr>
        <w:t>c</w:t>
      </w:r>
      <w:r w:rsidRPr="00D91301">
        <w:rPr>
          <w:rFonts w:ascii="Garamond" w:hAnsi="Garamond"/>
          <w:sz w:val="22"/>
          <w:szCs w:val="22"/>
        </w:rPr>
        <w:t>?)</w:t>
      </w:r>
      <w:r w:rsidR="00F77BC6">
        <w:rPr>
          <w:rFonts w:ascii="Garamond" w:hAnsi="Garamond"/>
          <w:sz w:val="22"/>
          <w:szCs w:val="22"/>
        </w:rPr>
        <w:t>.</w:t>
      </w:r>
      <w:r w:rsidRPr="00D91301">
        <w:rPr>
          <w:rFonts w:ascii="Garamond" w:hAnsi="Garamond"/>
          <w:sz w:val="22"/>
          <w:szCs w:val="22"/>
        </w:rPr>
        <w:t xml:space="preserve"> </w:t>
      </w:r>
      <w:r w:rsidR="00C95270">
        <w:rPr>
          <w:rFonts w:ascii="Garamond" w:hAnsi="Garamond"/>
          <w:sz w:val="22"/>
          <w:szCs w:val="22"/>
        </w:rPr>
        <w:t xml:space="preserve">Varför? </w:t>
      </w:r>
    </w:p>
    <w:p w14:paraId="2630AAB0" w14:textId="77777777" w:rsidR="00122282" w:rsidRPr="00D91301" w:rsidRDefault="00122282" w:rsidP="00807449">
      <w:pPr>
        <w:pStyle w:val="FriformB"/>
        <w:rPr>
          <w:rFonts w:ascii="Garamond" w:hAnsi="Garamond"/>
          <w:b/>
          <w:sz w:val="22"/>
          <w:szCs w:val="22"/>
        </w:rPr>
      </w:pPr>
    </w:p>
    <w:sectPr w:rsidR="00122282" w:rsidRPr="00D91301" w:rsidSect="00CA04D3">
      <w:footerReference w:type="even" r:id="rId12"/>
      <w:footerReference w:type="default" r:id="rId13"/>
      <w:footnotePr>
        <w:pos w:val="beneathText"/>
      </w:footnotePr>
      <w:pgSz w:w="11900" w:h="16837"/>
      <w:pgMar w:top="1418" w:right="1418" w:bottom="1418" w:left="1418"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E9E80" w14:textId="77777777" w:rsidR="00B215B3" w:rsidRDefault="00B215B3" w:rsidP="006774D5">
      <w:r>
        <w:separator/>
      </w:r>
    </w:p>
  </w:endnote>
  <w:endnote w:type="continuationSeparator" w:id="0">
    <w:p w14:paraId="17812023" w14:textId="77777777" w:rsidR="00B215B3" w:rsidRDefault="00B215B3" w:rsidP="0067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font44">
    <w:altName w:val="Times New Roman"/>
    <w:charset w:val="00"/>
    <w:family w:val="auto"/>
    <w:pitch w:val="variable"/>
  </w:font>
  <w:font w:name="Times">
    <w:panose1 w:val="02000500000000000000"/>
    <w:charset w:val="00"/>
    <w:family w:val="roman"/>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608E" w14:textId="77777777" w:rsidR="00B517EB" w:rsidRDefault="00B517EB" w:rsidP="007A5FB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8F38CB1" w14:textId="77777777" w:rsidR="00B517EB" w:rsidRDefault="00B517EB" w:rsidP="007A5FB5">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CAEB" w14:textId="77777777" w:rsidR="00B517EB" w:rsidRDefault="00B517EB" w:rsidP="007A5FB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215B3">
      <w:rPr>
        <w:rStyle w:val="Sidnummer"/>
      </w:rPr>
      <w:t>1</w:t>
    </w:r>
    <w:r>
      <w:rPr>
        <w:rStyle w:val="Sidnummer"/>
      </w:rPr>
      <w:fldChar w:fldCharType="end"/>
    </w:r>
  </w:p>
  <w:p w14:paraId="38646001" w14:textId="77777777" w:rsidR="00B517EB" w:rsidRDefault="00B517EB" w:rsidP="007A5FB5">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D4905" w14:textId="77777777" w:rsidR="00B215B3" w:rsidRDefault="00B215B3" w:rsidP="006774D5">
      <w:r>
        <w:separator/>
      </w:r>
    </w:p>
  </w:footnote>
  <w:footnote w:type="continuationSeparator" w:id="0">
    <w:p w14:paraId="0C675BCD" w14:textId="77777777" w:rsidR="00B215B3" w:rsidRDefault="00B215B3" w:rsidP="006774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8C9"/>
    <w:multiLevelType w:val="hybridMultilevel"/>
    <w:tmpl w:val="8CCCF57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1B10A1"/>
    <w:multiLevelType w:val="hybridMultilevel"/>
    <w:tmpl w:val="56546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652F68"/>
    <w:multiLevelType w:val="hybridMultilevel"/>
    <w:tmpl w:val="DD16223C"/>
    <w:lvl w:ilvl="0" w:tplc="F19EB98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293F060B"/>
    <w:multiLevelType w:val="hybridMultilevel"/>
    <w:tmpl w:val="1C460216"/>
    <w:lvl w:ilvl="0" w:tplc="DBE46E62">
      <w:start w:val="2"/>
      <w:numFmt w:val="bullet"/>
      <w:lvlText w:val="-"/>
      <w:lvlJc w:val="left"/>
      <w:pPr>
        <w:ind w:left="720" w:hanging="360"/>
      </w:pPr>
      <w:rPr>
        <w:rFonts w:ascii="Garamond" w:eastAsia="Tahoma" w:hAnsi="Garamond" w:cs="Tahom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F1554E"/>
    <w:multiLevelType w:val="hybridMultilevel"/>
    <w:tmpl w:val="C10EEABA"/>
    <w:lvl w:ilvl="0" w:tplc="DBE46E62">
      <w:start w:val="2"/>
      <w:numFmt w:val="bullet"/>
      <w:lvlText w:val="-"/>
      <w:lvlJc w:val="left"/>
      <w:pPr>
        <w:ind w:left="720" w:hanging="360"/>
      </w:pPr>
      <w:rPr>
        <w:rFonts w:ascii="Garamond" w:eastAsia="Tahoma" w:hAnsi="Garamond" w:cs="Tahoma" w:hint="default"/>
      </w:rPr>
    </w:lvl>
    <w:lvl w:ilvl="1" w:tplc="04090003" w:tentative="1">
      <w:start w:val="1"/>
      <w:numFmt w:val="bullet"/>
      <w:lvlText w:val="o"/>
      <w:lvlJc w:val="left"/>
      <w:pPr>
        <w:ind w:left="1344" w:hanging="360"/>
      </w:pPr>
      <w:rPr>
        <w:rFonts w:ascii="Courier New" w:hAnsi="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5">
    <w:nsid w:val="52694806"/>
    <w:multiLevelType w:val="hybridMultilevel"/>
    <w:tmpl w:val="B78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C2FBA"/>
    <w:multiLevelType w:val="hybridMultilevel"/>
    <w:tmpl w:val="58AE93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8E41025"/>
    <w:multiLevelType w:val="hybridMultilevel"/>
    <w:tmpl w:val="41E67850"/>
    <w:lvl w:ilvl="0" w:tplc="04090001">
      <w:start w:val="1"/>
      <w:numFmt w:val="bullet"/>
      <w:lvlText w:val=""/>
      <w:lvlJc w:val="left"/>
      <w:pPr>
        <w:ind w:left="624" w:hanging="360"/>
      </w:pPr>
      <w:rPr>
        <w:rFonts w:ascii="Symbol" w:hAnsi="Symbol" w:hint="default"/>
      </w:rPr>
    </w:lvl>
    <w:lvl w:ilvl="1" w:tplc="04090003" w:tentative="1">
      <w:start w:val="1"/>
      <w:numFmt w:val="bullet"/>
      <w:lvlText w:val="o"/>
      <w:lvlJc w:val="left"/>
      <w:pPr>
        <w:ind w:left="1344" w:hanging="360"/>
      </w:pPr>
      <w:rPr>
        <w:rFonts w:ascii="Courier New" w:hAnsi="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8">
    <w:nsid w:val="7E1D63AD"/>
    <w:multiLevelType w:val="hybridMultilevel"/>
    <w:tmpl w:val="7F740F64"/>
    <w:lvl w:ilvl="0" w:tplc="DBE46E62">
      <w:start w:val="2"/>
      <w:numFmt w:val="bullet"/>
      <w:lvlText w:val="-"/>
      <w:lvlJc w:val="left"/>
      <w:pPr>
        <w:ind w:left="720" w:hanging="360"/>
      </w:pPr>
      <w:rPr>
        <w:rFonts w:ascii="Garamond" w:eastAsia="Tahoma" w:hAnsi="Garamond"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4"/>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3B"/>
    <w:rsid w:val="000132F2"/>
    <w:rsid w:val="00023E67"/>
    <w:rsid w:val="000278B8"/>
    <w:rsid w:val="0004433E"/>
    <w:rsid w:val="00064640"/>
    <w:rsid w:val="000A63B7"/>
    <w:rsid w:val="000C12F7"/>
    <w:rsid w:val="000E4816"/>
    <w:rsid w:val="00102E8F"/>
    <w:rsid w:val="00104348"/>
    <w:rsid w:val="001129DC"/>
    <w:rsid w:val="00122282"/>
    <w:rsid w:val="00160C39"/>
    <w:rsid w:val="001612E8"/>
    <w:rsid w:val="00175903"/>
    <w:rsid w:val="00181CF0"/>
    <w:rsid w:val="00182BD7"/>
    <w:rsid w:val="001A1303"/>
    <w:rsid w:val="001B4D3F"/>
    <w:rsid w:val="001D384D"/>
    <w:rsid w:val="00210D8F"/>
    <w:rsid w:val="00213984"/>
    <w:rsid w:val="00250FA6"/>
    <w:rsid w:val="00265456"/>
    <w:rsid w:val="002A5C27"/>
    <w:rsid w:val="002B0B94"/>
    <w:rsid w:val="002C3AAD"/>
    <w:rsid w:val="002D4DEF"/>
    <w:rsid w:val="002F5BCE"/>
    <w:rsid w:val="003016C0"/>
    <w:rsid w:val="00325302"/>
    <w:rsid w:val="00337F53"/>
    <w:rsid w:val="00345027"/>
    <w:rsid w:val="003455EA"/>
    <w:rsid w:val="003837A2"/>
    <w:rsid w:val="00390034"/>
    <w:rsid w:val="003B1886"/>
    <w:rsid w:val="003C209D"/>
    <w:rsid w:val="003C3C20"/>
    <w:rsid w:val="003E6B94"/>
    <w:rsid w:val="003F6405"/>
    <w:rsid w:val="00421DF8"/>
    <w:rsid w:val="00475DB7"/>
    <w:rsid w:val="00495B78"/>
    <w:rsid w:val="004B3D17"/>
    <w:rsid w:val="004B6258"/>
    <w:rsid w:val="004B6376"/>
    <w:rsid w:val="004D1D1B"/>
    <w:rsid w:val="004F15C0"/>
    <w:rsid w:val="00535B0D"/>
    <w:rsid w:val="0054069D"/>
    <w:rsid w:val="00544F39"/>
    <w:rsid w:val="00550D66"/>
    <w:rsid w:val="00576821"/>
    <w:rsid w:val="00587A1F"/>
    <w:rsid w:val="005E0561"/>
    <w:rsid w:val="0061438B"/>
    <w:rsid w:val="00622429"/>
    <w:rsid w:val="00632372"/>
    <w:rsid w:val="00662282"/>
    <w:rsid w:val="006642E2"/>
    <w:rsid w:val="006774D5"/>
    <w:rsid w:val="006A6631"/>
    <w:rsid w:val="006B7553"/>
    <w:rsid w:val="006C2812"/>
    <w:rsid w:val="006D2F58"/>
    <w:rsid w:val="006D5D67"/>
    <w:rsid w:val="006E127B"/>
    <w:rsid w:val="006F0754"/>
    <w:rsid w:val="006F19F4"/>
    <w:rsid w:val="006F3F54"/>
    <w:rsid w:val="007015C6"/>
    <w:rsid w:val="00711164"/>
    <w:rsid w:val="00712743"/>
    <w:rsid w:val="00781D4F"/>
    <w:rsid w:val="00782816"/>
    <w:rsid w:val="007A5FB5"/>
    <w:rsid w:val="007B219A"/>
    <w:rsid w:val="007D1816"/>
    <w:rsid w:val="007D2569"/>
    <w:rsid w:val="007E110D"/>
    <w:rsid w:val="007F4336"/>
    <w:rsid w:val="00807449"/>
    <w:rsid w:val="00817F7F"/>
    <w:rsid w:val="00837510"/>
    <w:rsid w:val="00845A2C"/>
    <w:rsid w:val="008A41A5"/>
    <w:rsid w:val="008A762D"/>
    <w:rsid w:val="008B3CCE"/>
    <w:rsid w:val="008C6FE1"/>
    <w:rsid w:val="008C7A54"/>
    <w:rsid w:val="008F655F"/>
    <w:rsid w:val="009041AF"/>
    <w:rsid w:val="0092146D"/>
    <w:rsid w:val="0093183A"/>
    <w:rsid w:val="0098588B"/>
    <w:rsid w:val="009C4185"/>
    <w:rsid w:val="009D3515"/>
    <w:rsid w:val="00A27026"/>
    <w:rsid w:val="00A279FE"/>
    <w:rsid w:val="00A803DA"/>
    <w:rsid w:val="00A80AC7"/>
    <w:rsid w:val="00A90C90"/>
    <w:rsid w:val="00AA6305"/>
    <w:rsid w:val="00AD3BBF"/>
    <w:rsid w:val="00B07BF1"/>
    <w:rsid w:val="00B215B3"/>
    <w:rsid w:val="00B357B8"/>
    <w:rsid w:val="00B35C50"/>
    <w:rsid w:val="00B43E85"/>
    <w:rsid w:val="00B46902"/>
    <w:rsid w:val="00B517EB"/>
    <w:rsid w:val="00B55840"/>
    <w:rsid w:val="00BA77D3"/>
    <w:rsid w:val="00BC2A02"/>
    <w:rsid w:val="00C343CA"/>
    <w:rsid w:val="00C54156"/>
    <w:rsid w:val="00C907B3"/>
    <w:rsid w:val="00C95270"/>
    <w:rsid w:val="00CA04D3"/>
    <w:rsid w:val="00CA70CB"/>
    <w:rsid w:val="00CC4965"/>
    <w:rsid w:val="00CC5D4E"/>
    <w:rsid w:val="00CD205A"/>
    <w:rsid w:val="00CD7BBE"/>
    <w:rsid w:val="00CE3A3D"/>
    <w:rsid w:val="00CE403B"/>
    <w:rsid w:val="00D17215"/>
    <w:rsid w:val="00D17705"/>
    <w:rsid w:val="00D338CC"/>
    <w:rsid w:val="00D34E37"/>
    <w:rsid w:val="00D364F6"/>
    <w:rsid w:val="00D82B21"/>
    <w:rsid w:val="00D8454A"/>
    <w:rsid w:val="00D87271"/>
    <w:rsid w:val="00D91301"/>
    <w:rsid w:val="00D91666"/>
    <w:rsid w:val="00D9520C"/>
    <w:rsid w:val="00DE1709"/>
    <w:rsid w:val="00DF7CFB"/>
    <w:rsid w:val="00E04050"/>
    <w:rsid w:val="00E11503"/>
    <w:rsid w:val="00E366BE"/>
    <w:rsid w:val="00E41753"/>
    <w:rsid w:val="00E67284"/>
    <w:rsid w:val="00E67DD3"/>
    <w:rsid w:val="00E76213"/>
    <w:rsid w:val="00E93FFF"/>
    <w:rsid w:val="00EC4259"/>
    <w:rsid w:val="00ED0D2E"/>
    <w:rsid w:val="00EF01F1"/>
    <w:rsid w:val="00F01EBA"/>
    <w:rsid w:val="00F107FE"/>
    <w:rsid w:val="00F13E78"/>
    <w:rsid w:val="00F2511A"/>
    <w:rsid w:val="00F77BC6"/>
    <w:rsid w:val="00F8794D"/>
    <w:rsid w:val="00FD001E"/>
    <w:rsid w:val="00FE2FD6"/>
    <w:rsid w:val="00FF3C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731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03B"/>
    <w:pPr>
      <w:suppressAutoHyphens/>
    </w:pPr>
    <w:rPr>
      <w:rFonts w:ascii="Cambria" w:eastAsia="Arial Unicode MS" w:hAnsi="Cambria" w:cs="font44"/>
      <w:noProof/>
      <w:kern w:val="1"/>
    </w:rPr>
  </w:style>
  <w:style w:type="paragraph" w:styleId="Rubrik3">
    <w:name w:val="heading 3"/>
    <w:basedOn w:val="Normal"/>
    <w:link w:val="Rubrik3Char"/>
    <w:uiPriority w:val="9"/>
    <w:qFormat/>
    <w:rsid w:val="00265456"/>
    <w:pPr>
      <w:suppressAutoHyphens w:val="0"/>
      <w:spacing w:before="100" w:beforeAutospacing="1" w:after="100" w:afterAutospacing="1"/>
      <w:outlineLvl w:val="2"/>
    </w:pPr>
    <w:rPr>
      <w:rFonts w:ascii="Times" w:eastAsiaTheme="minorEastAsia" w:hAnsi="Times" w:cstheme="minorBidi"/>
      <w:b/>
      <w:bCs/>
      <w:noProof w:val="0"/>
      <w:kern w:val="0"/>
      <w:sz w:val="27"/>
      <w:szCs w:val="27"/>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sid w:val="00CE403B"/>
    <w:rPr>
      <w:color w:val="0000FF"/>
      <w:u w:val="single"/>
    </w:rPr>
  </w:style>
  <w:style w:type="paragraph" w:styleId="Sidhuvud">
    <w:name w:val="header"/>
    <w:basedOn w:val="Normal"/>
    <w:link w:val="SidhuvudChar"/>
    <w:semiHidden/>
    <w:rsid w:val="00CE403B"/>
    <w:pPr>
      <w:suppressLineNumbers/>
      <w:tabs>
        <w:tab w:val="center" w:pos="4536"/>
        <w:tab w:val="right" w:pos="9072"/>
      </w:tabs>
    </w:pPr>
    <w:rPr>
      <w:rFonts w:ascii="Times New Roman" w:eastAsia="Times New Roman" w:hAnsi="Times New Roman" w:cs="Times New Roman"/>
    </w:rPr>
  </w:style>
  <w:style w:type="character" w:customStyle="1" w:styleId="SidhuvudChar">
    <w:name w:val="Sidhuvud Char"/>
    <w:basedOn w:val="Standardstycketeckensnitt"/>
    <w:link w:val="Sidhuvud"/>
    <w:semiHidden/>
    <w:rsid w:val="00CE403B"/>
    <w:rPr>
      <w:rFonts w:ascii="Times New Roman" w:eastAsia="Times New Roman" w:hAnsi="Times New Roman" w:cs="Times New Roman"/>
      <w:noProof/>
      <w:kern w:val="1"/>
    </w:rPr>
  </w:style>
  <w:style w:type="character" w:customStyle="1" w:styleId="Inget">
    <w:name w:val="Inget"/>
    <w:rsid w:val="00CE403B"/>
  </w:style>
  <w:style w:type="paragraph" w:customStyle="1" w:styleId="FriformB">
    <w:name w:val="Fri form B"/>
    <w:rsid w:val="00CE403B"/>
    <w:rPr>
      <w:rFonts w:ascii="Times New Roman" w:eastAsia="ヒラギノ角ゴ Pro W3" w:hAnsi="Times New Roman" w:cs="Times New Roman"/>
      <w:color w:val="000000"/>
      <w:sz w:val="20"/>
      <w:szCs w:val="20"/>
      <w:lang w:eastAsia="nb-NO"/>
    </w:rPr>
  </w:style>
  <w:style w:type="character" w:styleId="Betoning">
    <w:name w:val="Emphasis"/>
    <w:basedOn w:val="Standardstycketeckensnitt"/>
    <w:uiPriority w:val="20"/>
    <w:qFormat/>
    <w:rsid w:val="00CE403B"/>
    <w:rPr>
      <w:i/>
      <w:iCs/>
    </w:rPr>
  </w:style>
  <w:style w:type="paragraph" w:customStyle="1" w:styleId="FriformA">
    <w:name w:val="Fri form A"/>
    <w:rsid w:val="001D384D"/>
    <w:rPr>
      <w:rFonts w:ascii="Times New Roman" w:eastAsia="ヒラギノ角ゴ Pro W3" w:hAnsi="Times New Roman" w:cs="Times New Roman"/>
      <w:color w:val="000000"/>
      <w:kern w:val="1"/>
      <w:sz w:val="20"/>
      <w:szCs w:val="20"/>
      <w:lang w:eastAsia="en-US"/>
    </w:rPr>
  </w:style>
  <w:style w:type="paragraph" w:styleId="Normalwebb">
    <w:name w:val="Normal (Web)"/>
    <w:basedOn w:val="Normal"/>
    <w:uiPriority w:val="99"/>
    <w:unhideWhenUsed/>
    <w:rsid w:val="006774D5"/>
    <w:pPr>
      <w:suppressAutoHyphens w:val="0"/>
      <w:spacing w:before="100" w:beforeAutospacing="1" w:after="100" w:afterAutospacing="1"/>
    </w:pPr>
    <w:rPr>
      <w:rFonts w:ascii="Times" w:eastAsiaTheme="minorEastAsia" w:hAnsi="Times" w:cs="Times New Roman"/>
      <w:noProof w:val="0"/>
      <w:kern w:val="0"/>
      <w:sz w:val="20"/>
      <w:szCs w:val="20"/>
    </w:rPr>
  </w:style>
  <w:style w:type="paragraph" w:styleId="Fotnotstext">
    <w:name w:val="footnote text"/>
    <w:basedOn w:val="Normal"/>
    <w:link w:val="FotnotstextChar"/>
    <w:uiPriority w:val="99"/>
    <w:unhideWhenUsed/>
    <w:rsid w:val="006774D5"/>
  </w:style>
  <w:style w:type="character" w:customStyle="1" w:styleId="FotnotstextChar">
    <w:name w:val="Fotnotstext Char"/>
    <w:basedOn w:val="Standardstycketeckensnitt"/>
    <w:link w:val="Fotnotstext"/>
    <w:uiPriority w:val="99"/>
    <w:rsid w:val="006774D5"/>
    <w:rPr>
      <w:rFonts w:ascii="Cambria" w:eastAsia="Arial Unicode MS" w:hAnsi="Cambria" w:cs="font44"/>
      <w:noProof/>
      <w:kern w:val="1"/>
    </w:rPr>
  </w:style>
  <w:style w:type="character" w:styleId="Fotnotsreferens">
    <w:name w:val="footnote reference"/>
    <w:basedOn w:val="Standardstycketeckensnitt"/>
    <w:uiPriority w:val="99"/>
    <w:unhideWhenUsed/>
    <w:rsid w:val="006774D5"/>
    <w:rPr>
      <w:vertAlign w:val="superscript"/>
    </w:rPr>
  </w:style>
  <w:style w:type="paragraph" w:styleId="Sidfot">
    <w:name w:val="footer"/>
    <w:basedOn w:val="Normal"/>
    <w:link w:val="SidfotChar"/>
    <w:uiPriority w:val="99"/>
    <w:unhideWhenUsed/>
    <w:rsid w:val="007A5FB5"/>
    <w:pPr>
      <w:tabs>
        <w:tab w:val="center" w:pos="4536"/>
        <w:tab w:val="right" w:pos="9072"/>
      </w:tabs>
    </w:pPr>
  </w:style>
  <w:style w:type="character" w:customStyle="1" w:styleId="SidfotChar">
    <w:name w:val="Sidfot Char"/>
    <w:basedOn w:val="Standardstycketeckensnitt"/>
    <w:link w:val="Sidfot"/>
    <w:uiPriority w:val="99"/>
    <w:rsid w:val="007A5FB5"/>
    <w:rPr>
      <w:rFonts w:ascii="Cambria" w:eastAsia="Arial Unicode MS" w:hAnsi="Cambria" w:cs="font44"/>
      <w:noProof/>
      <w:kern w:val="1"/>
    </w:rPr>
  </w:style>
  <w:style w:type="character" w:styleId="Sidnummer">
    <w:name w:val="page number"/>
    <w:basedOn w:val="Standardstycketeckensnitt"/>
    <w:uiPriority w:val="99"/>
    <w:semiHidden/>
    <w:unhideWhenUsed/>
    <w:rsid w:val="007A5FB5"/>
  </w:style>
  <w:style w:type="paragraph" w:styleId="Liststycke">
    <w:name w:val="List Paragraph"/>
    <w:basedOn w:val="Normal"/>
    <w:uiPriority w:val="34"/>
    <w:qFormat/>
    <w:rsid w:val="007015C6"/>
    <w:pPr>
      <w:ind w:left="720"/>
      <w:contextualSpacing/>
    </w:pPr>
  </w:style>
  <w:style w:type="character" w:customStyle="1" w:styleId="Rubrik3Char">
    <w:name w:val="Rubrik 3 Char"/>
    <w:basedOn w:val="Standardstycketeckensnitt"/>
    <w:link w:val="Rubrik3"/>
    <w:uiPriority w:val="9"/>
    <w:rsid w:val="00265456"/>
    <w:rPr>
      <w:rFonts w:ascii="Times" w:hAnsi="Times"/>
      <w:b/>
      <w:bCs/>
      <w:sz w:val="27"/>
      <w:szCs w:val="27"/>
    </w:rPr>
  </w:style>
  <w:style w:type="character" w:styleId="Stark">
    <w:name w:val="Strong"/>
    <w:basedOn w:val="Standardstycketeckensnitt"/>
    <w:uiPriority w:val="22"/>
    <w:qFormat/>
    <w:rsid w:val="00265456"/>
    <w:rPr>
      <w:b/>
      <w:bCs/>
    </w:rPr>
  </w:style>
  <w:style w:type="character" w:styleId="AnvndHyperlnk">
    <w:name w:val="FollowedHyperlink"/>
    <w:basedOn w:val="Standardstycketeckensnitt"/>
    <w:uiPriority w:val="99"/>
    <w:semiHidden/>
    <w:unhideWhenUsed/>
    <w:rsid w:val="0098588B"/>
    <w:rPr>
      <w:color w:val="800080" w:themeColor="followedHyperlink"/>
      <w:u w:val="single"/>
    </w:rPr>
  </w:style>
  <w:style w:type="paragraph" w:styleId="Ballongtext">
    <w:name w:val="Balloon Text"/>
    <w:basedOn w:val="Normal"/>
    <w:link w:val="BallongtextChar"/>
    <w:uiPriority w:val="99"/>
    <w:semiHidden/>
    <w:unhideWhenUsed/>
    <w:rsid w:val="007D181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D1816"/>
    <w:rPr>
      <w:rFonts w:ascii="Lucida Grande" w:eastAsia="Arial Unicode MS" w:hAnsi="Lucida Grande" w:cs="Lucida Grande"/>
      <w:noProof/>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3471">
      <w:bodyDiv w:val="1"/>
      <w:marLeft w:val="0"/>
      <w:marRight w:val="0"/>
      <w:marTop w:val="0"/>
      <w:marBottom w:val="0"/>
      <w:divBdr>
        <w:top w:val="none" w:sz="0" w:space="0" w:color="auto"/>
        <w:left w:val="none" w:sz="0" w:space="0" w:color="auto"/>
        <w:bottom w:val="none" w:sz="0" w:space="0" w:color="auto"/>
        <w:right w:val="none" w:sz="0" w:space="0" w:color="auto"/>
      </w:divBdr>
    </w:div>
    <w:div w:id="479268721">
      <w:bodyDiv w:val="1"/>
      <w:marLeft w:val="0"/>
      <w:marRight w:val="0"/>
      <w:marTop w:val="0"/>
      <w:marBottom w:val="0"/>
      <w:divBdr>
        <w:top w:val="none" w:sz="0" w:space="0" w:color="auto"/>
        <w:left w:val="none" w:sz="0" w:space="0" w:color="auto"/>
        <w:bottom w:val="none" w:sz="0" w:space="0" w:color="auto"/>
        <w:right w:val="none" w:sz="0" w:space="0" w:color="auto"/>
      </w:divBdr>
    </w:div>
    <w:div w:id="1912616192">
      <w:bodyDiv w:val="1"/>
      <w:marLeft w:val="0"/>
      <w:marRight w:val="0"/>
      <w:marTop w:val="0"/>
      <w:marBottom w:val="0"/>
      <w:divBdr>
        <w:top w:val="none" w:sz="0" w:space="0" w:color="auto"/>
        <w:left w:val="none" w:sz="0" w:space="0" w:color="auto"/>
        <w:bottom w:val="none" w:sz="0" w:space="0" w:color="auto"/>
        <w:right w:val="none" w:sz="0" w:space="0" w:color="auto"/>
      </w:divBdr>
      <w:divsChild>
        <w:div w:id="2102525981">
          <w:marLeft w:val="0"/>
          <w:marRight w:val="0"/>
          <w:marTop w:val="0"/>
          <w:marBottom w:val="0"/>
          <w:divBdr>
            <w:top w:val="none" w:sz="0" w:space="0" w:color="auto"/>
            <w:left w:val="none" w:sz="0" w:space="0" w:color="auto"/>
            <w:bottom w:val="none" w:sz="0" w:space="0" w:color="auto"/>
            <w:right w:val="none" w:sz="0" w:space="0" w:color="auto"/>
          </w:divBdr>
          <w:divsChild>
            <w:div w:id="1406487223">
              <w:marLeft w:val="0"/>
              <w:marRight w:val="0"/>
              <w:marTop w:val="0"/>
              <w:marBottom w:val="0"/>
              <w:divBdr>
                <w:top w:val="none" w:sz="0" w:space="0" w:color="auto"/>
                <w:left w:val="none" w:sz="0" w:space="0" w:color="auto"/>
                <w:bottom w:val="none" w:sz="0" w:space="0" w:color="auto"/>
                <w:right w:val="none" w:sz="0" w:space="0" w:color="auto"/>
              </w:divBdr>
              <w:divsChild>
                <w:div w:id="152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ucris.lub.lu.se/ws/files/5962122/8851333.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sa.dahlquist@kultur.lu.se" TargetMode="External"/><Relationship Id="rId8" Type="http://schemas.openxmlformats.org/officeDocument/2006/relationships/hyperlink" Target="mailto:robert.willim@kultur.lu.se" TargetMode="External"/><Relationship Id="rId9" Type="http://schemas.openxmlformats.org/officeDocument/2006/relationships/hyperlink" Target="http://www.lu.se/lup/publication/08b6f323-e2e9-4e53-8e53-03fa1378f528" TargetMode="External"/><Relationship Id="rId10" Type="http://schemas.openxmlformats.org/officeDocument/2006/relationships/hyperlink" Target="http://doi.org/10.1080/1369118X.2016.115408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1523</Words>
  <Characters>8076</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Manager/>
  <Company>Lunds Universitet - H&amp;T</Company>
  <LinksUpToDate>false</LinksUpToDate>
  <CharactersWithSpaces>9580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Dahlquist</dc:creator>
  <cp:keywords/>
  <dc:description/>
  <cp:lastModifiedBy>Microsoft Office-användare</cp:lastModifiedBy>
  <cp:revision>9</cp:revision>
  <cp:lastPrinted>2017-12-20T13:28:00Z</cp:lastPrinted>
  <dcterms:created xsi:type="dcterms:W3CDTF">2017-12-07T07:44:00Z</dcterms:created>
  <dcterms:modified xsi:type="dcterms:W3CDTF">2018-01-12T08:35:00Z</dcterms:modified>
  <cp:category/>
</cp:coreProperties>
</file>