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CD263" w14:textId="43F5CDD6" w:rsidR="00291277" w:rsidRPr="009A6A08" w:rsidRDefault="00291277" w:rsidP="002912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2"/>
          <w:szCs w:val="21"/>
        </w:rPr>
      </w:pPr>
      <w:bookmarkStart w:id="0" w:name="_GoBack"/>
      <w:bookmarkEnd w:id="0"/>
      <w:r w:rsidRPr="009A6A08">
        <w:rPr>
          <w:rFonts w:ascii="Times New Roman" w:hAnsi="Times New Roman" w:cs="Times New Roman"/>
          <w:iCs/>
          <w:color w:val="000000"/>
          <w:sz w:val="22"/>
          <w:szCs w:val="21"/>
        </w:rPr>
        <w:t xml:space="preserve">Reviderad av kursplanegruppen, på uppdrag av Institutionsstyrelsen, den </w:t>
      </w:r>
      <w:r w:rsidR="009A6A08">
        <w:rPr>
          <w:rFonts w:ascii="Times New Roman" w:hAnsi="Times New Roman" w:cs="Times New Roman"/>
          <w:iCs/>
          <w:color w:val="000000"/>
          <w:sz w:val="22"/>
          <w:szCs w:val="21"/>
        </w:rPr>
        <w:t>7</w:t>
      </w:r>
      <w:r w:rsidR="004466F0" w:rsidRPr="009A6A08">
        <w:rPr>
          <w:rFonts w:ascii="Times New Roman" w:hAnsi="Times New Roman" w:cs="Times New Roman"/>
          <w:iCs/>
          <w:color w:val="000000"/>
          <w:sz w:val="22"/>
          <w:szCs w:val="21"/>
        </w:rPr>
        <w:t>/</w:t>
      </w:r>
      <w:r w:rsidR="009A6A08">
        <w:rPr>
          <w:rFonts w:ascii="Times New Roman" w:hAnsi="Times New Roman" w:cs="Times New Roman"/>
          <w:iCs/>
          <w:color w:val="000000"/>
          <w:sz w:val="22"/>
          <w:szCs w:val="21"/>
        </w:rPr>
        <w:t>6</w:t>
      </w:r>
      <w:r w:rsidR="004466F0" w:rsidRPr="009A6A08">
        <w:rPr>
          <w:rFonts w:ascii="Times New Roman" w:hAnsi="Times New Roman" w:cs="Times New Roman"/>
          <w:iCs/>
          <w:color w:val="000000"/>
          <w:sz w:val="22"/>
          <w:szCs w:val="21"/>
        </w:rPr>
        <w:t xml:space="preserve"> </w:t>
      </w:r>
      <w:r w:rsidR="009A6A08">
        <w:rPr>
          <w:rFonts w:ascii="Times New Roman" w:hAnsi="Times New Roman" w:cs="Times New Roman"/>
          <w:iCs/>
          <w:color w:val="000000"/>
          <w:sz w:val="22"/>
          <w:szCs w:val="21"/>
        </w:rPr>
        <w:t>2017.</w:t>
      </w:r>
    </w:p>
    <w:p w14:paraId="0E72016C" w14:textId="77777777" w:rsidR="00291277" w:rsidRPr="009A6A08" w:rsidRDefault="00291277" w:rsidP="00CA7E93">
      <w:pPr>
        <w:pStyle w:val="Default"/>
      </w:pPr>
    </w:p>
    <w:p w14:paraId="7255BA9D" w14:textId="5D25AEEF" w:rsidR="00343373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  <w:r w:rsidRPr="009A6A08">
        <w:rPr>
          <w:color w:val="000000"/>
          <w:sz w:val="22"/>
          <w:szCs w:val="22"/>
        </w:rPr>
        <w:t xml:space="preserve">Bishop, Ann Peterson, Van House, Nancy A. &amp; </w:t>
      </w:r>
      <w:proofErr w:type="spellStart"/>
      <w:r w:rsidRPr="009A6A08">
        <w:rPr>
          <w:color w:val="000000"/>
          <w:sz w:val="22"/>
          <w:szCs w:val="22"/>
        </w:rPr>
        <w:t>Buttenfield</w:t>
      </w:r>
      <w:proofErr w:type="spellEnd"/>
      <w:r w:rsidRPr="009A6A08">
        <w:rPr>
          <w:color w:val="000000"/>
          <w:sz w:val="22"/>
          <w:szCs w:val="22"/>
        </w:rPr>
        <w:t xml:space="preserve">, Barbara P. (red.) (2003). </w:t>
      </w:r>
      <w:r w:rsidRPr="009A6A08">
        <w:rPr>
          <w:i/>
          <w:color w:val="000000"/>
          <w:sz w:val="22"/>
          <w:szCs w:val="22"/>
        </w:rPr>
        <w:t xml:space="preserve">Digital </w:t>
      </w:r>
      <w:proofErr w:type="spellStart"/>
      <w:r w:rsidRPr="009A6A08">
        <w:rPr>
          <w:i/>
          <w:color w:val="000000"/>
          <w:sz w:val="22"/>
          <w:szCs w:val="22"/>
        </w:rPr>
        <w:t>library</w:t>
      </w:r>
      <w:proofErr w:type="spellEnd"/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use</w:t>
      </w:r>
      <w:proofErr w:type="spellEnd"/>
      <w:r w:rsidRPr="009A6A08">
        <w:rPr>
          <w:i/>
          <w:color w:val="000000"/>
          <w:sz w:val="22"/>
          <w:szCs w:val="22"/>
        </w:rPr>
        <w:t>:</w:t>
      </w:r>
      <w:r w:rsidRPr="009A6A08">
        <w:rPr>
          <w:i/>
          <w:sz w:val="22"/>
          <w:szCs w:val="22"/>
        </w:rPr>
        <w:t xml:space="preserve"> </w:t>
      </w:r>
      <w:r w:rsidR="009A6A08" w:rsidRPr="009A6A08">
        <w:rPr>
          <w:i/>
          <w:color w:val="000000"/>
          <w:sz w:val="22"/>
          <w:szCs w:val="22"/>
        </w:rPr>
        <w:t>S</w:t>
      </w:r>
      <w:r w:rsidRPr="009A6A08">
        <w:rPr>
          <w:i/>
          <w:color w:val="000000"/>
          <w:sz w:val="22"/>
          <w:szCs w:val="22"/>
        </w:rPr>
        <w:t xml:space="preserve">ocial </w:t>
      </w:r>
      <w:proofErr w:type="spellStart"/>
      <w:r w:rsidRPr="009A6A08">
        <w:rPr>
          <w:i/>
          <w:color w:val="000000"/>
          <w:sz w:val="22"/>
          <w:szCs w:val="22"/>
        </w:rPr>
        <w:t>practice</w:t>
      </w:r>
      <w:proofErr w:type="spellEnd"/>
      <w:r w:rsidRPr="009A6A08">
        <w:rPr>
          <w:i/>
          <w:color w:val="000000"/>
          <w:sz w:val="22"/>
          <w:szCs w:val="22"/>
        </w:rPr>
        <w:t xml:space="preserve"> in design and </w:t>
      </w:r>
      <w:proofErr w:type="spellStart"/>
      <w:r w:rsidRPr="009A6A08">
        <w:rPr>
          <w:i/>
          <w:color w:val="000000"/>
          <w:sz w:val="22"/>
          <w:szCs w:val="22"/>
        </w:rPr>
        <w:t>evaluation</w:t>
      </w:r>
      <w:proofErr w:type="spellEnd"/>
      <w:r w:rsidRPr="009A6A08">
        <w:rPr>
          <w:color w:val="000000"/>
          <w:sz w:val="22"/>
          <w:szCs w:val="22"/>
        </w:rPr>
        <w:t>. Cambridge, Mass.: MIT. ISBN 9780262025447. Kap. 5</w:t>
      </w:r>
      <w:r w:rsidR="009E06EC">
        <w:rPr>
          <w:color w:val="000000"/>
          <w:sz w:val="22"/>
          <w:szCs w:val="22"/>
        </w:rPr>
        <w:t>–</w:t>
      </w:r>
      <w:r w:rsidRPr="009A6A08">
        <w:rPr>
          <w:color w:val="000000"/>
          <w:sz w:val="22"/>
          <w:szCs w:val="22"/>
        </w:rPr>
        <w:t>8, 134 s.</w:t>
      </w:r>
      <w:r w:rsidR="00343373" w:rsidRPr="009A6A08">
        <w:rPr>
          <w:color w:val="000000"/>
          <w:sz w:val="22"/>
          <w:szCs w:val="22"/>
        </w:rPr>
        <w:t>)</w:t>
      </w:r>
    </w:p>
    <w:p w14:paraId="5DE518C9" w14:textId="57AEEAFC" w:rsidR="00343373" w:rsidRPr="009A6A08" w:rsidRDefault="00343373" w:rsidP="009A6A08">
      <w:pPr>
        <w:pStyle w:val="Normalwebb"/>
        <w:ind w:left="567" w:hanging="567"/>
        <w:rPr>
          <w:color w:val="000000"/>
          <w:sz w:val="22"/>
          <w:szCs w:val="22"/>
        </w:rPr>
      </w:pPr>
      <w:proofErr w:type="spellStart"/>
      <w:r w:rsidRPr="009A6A08">
        <w:rPr>
          <w:color w:val="000000"/>
          <w:sz w:val="22"/>
          <w:szCs w:val="22"/>
        </w:rPr>
        <w:t>Bohannon</w:t>
      </w:r>
      <w:proofErr w:type="spellEnd"/>
      <w:r w:rsidRPr="009A6A08">
        <w:rPr>
          <w:color w:val="000000"/>
          <w:sz w:val="22"/>
          <w:szCs w:val="22"/>
        </w:rPr>
        <w:t>, J</w:t>
      </w:r>
      <w:r w:rsidR="00CA380E" w:rsidRPr="009A6A08">
        <w:rPr>
          <w:color w:val="000000"/>
          <w:sz w:val="22"/>
          <w:szCs w:val="22"/>
        </w:rPr>
        <w:t xml:space="preserve">. (2016). </w:t>
      </w:r>
      <w:r w:rsidR="009A6A08">
        <w:rPr>
          <w:color w:val="000000"/>
          <w:sz w:val="22"/>
          <w:szCs w:val="22"/>
        </w:rPr>
        <w:t>”</w:t>
      </w:r>
      <w:proofErr w:type="spellStart"/>
      <w:r w:rsidRPr="009A6A08">
        <w:rPr>
          <w:color w:val="000000"/>
          <w:sz w:val="22"/>
          <w:szCs w:val="22"/>
        </w:rPr>
        <w:t>Who's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downloading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pirated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papers</w:t>
      </w:r>
      <w:proofErr w:type="spellEnd"/>
      <w:r w:rsidRPr="009A6A08">
        <w:rPr>
          <w:color w:val="000000"/>
          <w:sz w:val="22"/>
          <w:szCs w:val="22"/>
        </w:rPr>
        <w:t xml:space="preserve">? </w:t>
      </w:r>
      <w:proofErr w:type="spellStart"/>
      <w:r w:rsidRPr="009A6A08">
        <w:rPr>
          <w:color w:val="000000"/>
          <w:sz w:val="22"/>
          <w:szCs w:val="22"/>
        </w:rPr>
        <w:t>Everyone</w:t>
      </w:r>
      <w:proofErr w:type="spellEnd"/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>. </w:t>
      </w:r>
      <w:r w:rsidRPr="009A6A08">
        <w:rPr>
          <w:i/>
          <w:iCs/>
          <w:color w:val="000000"/>
          <w:sz w:val="22"/>
          <w:szCs w:val="22"/>
        </w:rPr>
        <w:t>Science</w:t>
      </w:r>
      <w:r w:rsidRPr="009A6A08">
        <w:rPr>
          <w:color w:val="000000"/>
          <w:sz w:val="22"/>
          <w:szCs w:val="22"/>
        </w:rPr>
        <w:t>, </w:t>
      </w:r>
      <w:r w:rsidR="009E06EC">
        <w:rPr>
          <w:color w:val="000000"/>
          <w:sz w:val="22"/>
          <w:szCs w:val="22"/>
        </w:rPr>
        <w:t xml:space="preserve">vol. </w:t>
      </w:r>
      <w:r w:rsidRPr="009A6A08">
        <w:rPr>
          <w:i/>
          <w:iCs/>
          <w:color w:val="000000"/>
          <w:sz w:val="22"/>
          <w:szCs w:val="22"/>
        </w:rPr>
        <w:t>352</w:t>
      </w:r>
      <w:r w:rsidR="009E06EC">
        <w:rPr>
          <w:color w:val="000000"/>
          <w:sz w:val="22"/>
          <w:szCs w:val="22"/>
        </w:rPr>
        <w:t>, nr 6285</w:t>
      </w:r>
      <w:r w:rsidRPr="009A6A08">
        <w:rPr>
          <w:color w:val="000000"/>
          <w:sz w:val="22"/>
          <w:szCs w:val="22"/>
        </w:rPr>
        <w:t>, 508–512. http://science.sciencemag.org/content/352/6285/508.full (7 s.)</w:t>
      </w:r>
    </w:p>
    <w:p w14:paraId="0A685BEB" w14:textId="1B2C0474" w:rsidR="00291277" w:rsidRPr="009A6A08" w:rsidRDefault="00343373" w:rsidP="009A6A08">
      <w:pPr>
        <w:pStyle w:val="Normalwebb"/>
        <w:ind w:left="567" w:hanging="567"/>
        <w:rPr>
          <w:sz w:val="22"/>
          <w:szCs w:val="22"/>
        </w:rPr>
      </w:pPr>
      <w:r w:rsidRPr="009A6A08">
        <w:rPr>
          <w:sz w:val="22"/>
          <w:szCs w:val="22"/>
        </w:rPr>
        <w:t xml:space="preserve">Calhoun, K. (2014). </w:t>
      </w:r>
      <w:proofErr w:type="spellStart"/>
      <w:r w:rsidRPr="009A6A08">
        <w:rPr>
          <w:i/>
          <w:iCs/>
          <w:sz w:val="22"/>
          <w:szCs w:val="22"/>
        </w:rPr>
        <w:t>Exploring</w:t>
      </w:r>
      <w:proofErr w:type="spellEnd"/>
      <w:r w:rsidRPr="009A6A08">
        <w:rPr>
          <w:i/>
          <w:iCs/>
          <w:sz w:val="22"/>
          <w:szCs w:val="22"/>
        </w:rPr>
        <w:t xml:space="preserve"> digital </w:t>
      </w:r>
      <w:proofErr w:type="spellStart"/>
      <w:r w:rsidRPr="009A6A08">
        <w:rPr>
          <w:i/>
          <w:iCs/>
          <w:sz w:val="22"/>
          <w:szCs w:val="22"/>
        </w:rPr>
        <w:t>libraries</w:t>
      </w:r>
      <w:proofErr w:type="spellEnd"/>
      <w:r w:rsidRPr="009A6A08">
        <w:rPr>
          <w:i/>
          <w:iCs/>
          <w:sz w:val="22"/>
          <w:szCs w:val="22"/>
        </w:rPr>
        <w:t xml:space="preserve">: Foundations, </w:t>
      </w:r>
      <w:proofErr w:type="spellStart"/>
      <w:r w:rsidRPr="009A6A08">
        <w:rPr>
          <w:i/>
          <w:iCs/>
          <w:sz w:val="22"/>
          <w:szCs w:val="22"/>
        </w:rPr>
        <w:t>practice</w:t>
      </w:r>
      <w:proofErr w:type="spellEnd"/>
      <w:r w:rsidRPr="009A6A08">
        <w:rPr>
          <w:i/>
          <w:iCs/>
          <w:sz w:val="22"/>
          <w:szCs w:val="22"/>
        </w:rPr>
        <w:t xml:space="preserve">, </w:t>
      </w:r>
      <w:proofErr w:type="spellStart"/>
      <w:r w:rsidRPr="009A6A08">
        <w:rPr>
          <w:i/>
          <w:iCs/>
          <w:sz w:val="22"/>
          <w:szCs w:val="22"/>
        </w:rPr>
        <w:t>prospects</w:t>
      </w:r>
      <w:proofErr w:type="spellEnd"/>
      <w:r w:rsidRPr="009A6A08">
        <w:rPr>
          <w:sz w:val="22"/>
          <w:szCs w:val="22"/>
        </w:rPr>
        <w:t xml:space="preserve">.  </w:t>
      </w:r>
      <w:proofErr w:type="gramStart"/>
      <w:r w:rsidRPr="009A6A08">
        <w:rPr>
          <w:sz w:val="22"/>
          <w:szCs w:val="22"/>
        </w:rPr>
        <w:t>London :</w:t>
      </w:r>
      <w:proofErr w:type="gramEnd"/>
      <w:r w:rsidRPr="009A6A08">
        <w:rPr>
          <w:sz w:val="22"/>
          <w:szCs w:val="22"/>
        </w:rPr>
        <w:t xml:space="preserve"> </w:t>
      </w:r>
      <w:proofErr w:type="spellStart"/>
      <w:r w:rsidRPr="009A6A08">
        <w:rPr>
          <w:sz w:val="22"/>
          <w:szCs w:val="22"/>
        </w:rPr>
        <w:t>Facet</w:t>
      </w:r>
      <w:proofErr w:type="spellEnd"/>
      <w:r w:rsidRPr="009A6A08">
        <w:rPr>
          <w:sz w:val="22"/>
          <w:szCs w:val="22"/>
        </w:rPr>
        <w:t>, ISBN 1856048209. (</w:t>
      </w:r>
      <w:r w:rsidR="0078118D">
        <w:rPr>
          <w:sz w:val="22"/>
          <w:szCs w:val="22"/>
        </w:rPr>
        <w:t>K</w:t>
      </w:r>
      <w:r w:rsidRPr="009A6A08">
        <w:rPr>
          <w:sz w:val="22"/>
          <w:szCs w:val="22"/>
        </w:rPr>
        <w:t>ap 1–6, 158 s.)</w:t>
      </w:r>
    </w:p>
    <w:p w14:paraId="609B054F" w14:textId="078C52A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r w:rsidRPr="009A6A08">
        <w:rPr>
          <w:color w:val="000000"/>
          <w:sz w:val="22"/>
          <w:szCs w:val="22"/>
        </w:rPr>
        <w:t xml:space="preserve">Cho, Allan (2013). </w:t>
      </w:r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 xml:space="preserve">YouTube and </w:t>
      </w:r>
      <w:proofErr w:type="spellStart"/>
      <w:r w:rsidRPr="009A6A08">
        <w:rPr>
          <w:color w:val="000000"/>
          <w:sz w:val="22"/>
          <w:szCs w:val="22"/>
        </w:rPr>
        <w:t>Academic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Libraries</w:t>
      </w:r>
      <w:proofErr w:type="spellEnd"/>
      <w:r w:rsidRPr="009A6A08">
        <w:rPr>
          <w:color w:val="000000"/>
          <w:sz w:val="22"/>
          <w:szCs w:val="22"/>
        </w:rPr>
        <w:t xml:space="preserve">: </w:t>
      </w:r>
      <w:proofErr w:type="spellStart"/>
      <w:r w:rsidRPr="009A6A08">
        <w:rPr>
          <w:color w:val="000000"/>
          <w:sz w:val="22"/>
          <w:szCs w:val="22"/>
        </w:rPr>
        <w:t>Building</w:t>
      </w:r>
      <w:proofErr w:type="spellEnd"/>
      <w:r w:rsidRPr="009A6A08">
        <w:rPr>
          <w:color w:val="000000"/>
          <w:sz w:val="22"/>
          <w:szCs w:val="22"/>
        </w:rPr>
        <w:t xml:space="preserve"> a Digital Collection</w:t>
      </w:r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 xml:space="preserve">. </w:t>
      </w:r>
      <w:r w:rsidRPr="009A6A08">
        <w:rPr>
          <w:i/>
          <w:color w:val="000000"/>
          <w:sz w:val="22"/>
          <w:szCs w:val="22"/>
        </w:rPr>
        <w:t xml:space="preserve">Journal </w:t>
      </w:r>
      <w:proofErr w:type="spellStart"/>
      <w:r w:rsidRPr="009A6A08">
        <w:rPr>
          <w:i/>
          <w:color w:val="000000"/>
          <w:sz w:val="22"/>
          <w:szCs w:val="22"/>
        </w:rPr>
        <w:t>Of</w:t>
      </w:r>
      <w:proofErr w:type="spellEnd"/>
      <w:r w:rsidRPr="009A6A08">
        <w:rPr>
          <w:i/>
          <w:color w:val="000000"/>
          <w:sz w:val="22"/>
          <w:szCs w:val="22"/>
        </w:rPr>
        <w:t xml:space="preserve"> Electronic Resources </w:t>
      </w:r>
      <w:proofErr w:type="spellStart"/>
      <w:r w:rsidRPr="009A6A08">
        <w:rPr>
          <w:i/>
          <w:color w:val="000000"/>
          <w:sz w:val="22"/>
          <w:szCs w:val="22"/>
        </w:rPr>
        <w:t>Librarianship</w:t>
      </w:r>
      <w:proofErr w:type="spellEnd"/>
      <w:r w:rsidRPr="009A6A08">
        <w:rPr>
          <w:color w:val="000000"/>
          <w:sz w:val="22"/>
          <w:szCs w:val="22"/>
        </w:rPr>
        <w:t xml:space="preserve">, </w:t>
      </w:r>
      <w:r w:rsidR="0078118D">
        <w:rPr>
          <w:color w:val="000000"/>
          <w:sz w:val="22"/>
          <w:szCs w:val="22"/>
        </w:rPr>
        <w:t>vol. 25, nr 1, s. 39–</w:t>
      </w:r>
      <w:r w:rsidR="0078118D" w:rsidRPr="009A6A08">
        <w:rPr>
          <w:color w:val="000000"/>
          <w:sz w:val="22"/>
          <w:szCs w:val="22"/>
        </w:rPr>
        <w:t>50</w:t>
      </w:r>
      <w:r w:rsidR="0078118D">
        <w:rPr>
          <w:color w:val="000000"/>
          <w:sz w:val="22"/>
          <w:szCs w:val="22"/>
        </w:rPr>
        <w:t xml:space="preserve"> </w:t>
      </w:r>
      <w:hyperlink r:id="rId7" w:history="1">
        <w:r w:rsidRPr="009A6A08">
          <w:rPr>
            <w:rStyle w:val="Hyperlnk"/>
            <w:sz w:val="22"/>
            <w:szCs w:val="22"/>
          </w:rPr>
          <w:t>http://www.tandfonline.com/doi/abs/10.1080/1941126X.2013.761521</w:t>
        </w:r>
      </w:hyperlink>
      <w:r w:rsidRPr="009A6A08">
        <w:rPr>
          <w:color w:val="000000"/>
          <w:sz w:val="22"/>
          <w:szCs w:val="22"/>
        </w:rPr>
        <w:t xml:space="preserve"> </w:t>
      </w:r>
      <w:r w:rsidR="0078118D">
        <w:rPr>
          <w:color w:val="000000"/>
          <w:sz w:val="22"/>
          <w:szCs w:val="22"/>
        </w:rPr>
        <w:t>ISSN 1941-1278. (</w:t>
      </w:r>
      <w:r w:rsidRPr="009A6A08">
        <w:rPr>
          <w:color w:val="000000"/>
          <w:sz w:val="22"/>
          <w:szCs w:val="22"/>
        </w:rPr>
        <w:t>12 s.</w:t>
      </w:r>
      <w:r w:rsidR="0078118D">
        <w:rPr>
          <w:color w:val="000000"/>
          <w:sz w:val="22"/>
          <w:szCs w:val="22"/>
        </w:rPr>
        <w:t>)</w:t>
      </w:r>
    </w:p>
    <w:p w14:paraId="362797B8" w14:textId="77777777" w:rsidR="00291277" w:rsidRPr="009A6A08" w:rsidRDefault="00291277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27F43687" w14:textId="000AC3C7" w:rsidR="00291277" w:rsidRPr="009A6A08" w:rsidRDefault="00291277" w:rsidP="009A6A08">
      <w:pPr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Colburn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Selene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, &amp; Haines, Laura (2012). </w:t>
      </w:r>
      <w:r w:rsidR="009A6A08">
        <w:rPr>
          <w:rFonts w:ascii="Times New Roman" w:hAnsi="Times New Roman" w:cs="Times New Roman"/>
          <w:color w:val="000000"/>
          <w:sz w:val="22"/>
          <w:szCs w:val="22"/>
        </w:rPr>
        <w:t>”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Measuring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Libraries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'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Use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of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YouTube as a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Promotional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Tool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: An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Exploratory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Study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Proposed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Best </w:t>
      </w:r>
      <w:proofErr w:type="spell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Practices</w:t>
      </w:r>
      <w:proofErr w:type="spellEnd"/>
      <w:r w:rsidR="009A6A08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9A6A0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Journal </w:t>
      </w:r>
      <w:proofErr w:type="spellStart"/>
      <w:r w:rsidRPr="009A6A08">
        <w:rPr>
          <w:rFonts w:ascii="Times New Roman" w:hAnsi="Times New Roman" w:cs="Times New Roman"/>
          <w:i/>
          <w:color w:val="000000"/>
          <w:sz w:val="22"/>
          <w:szCs w:val="22"/>
        </w:rPr>
        <w:t>Of</w:t>
      </w:r>
      <w:proofErr w:type="spellEnd"/>
      <w:r w:rsidRPr="009A6A0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Web </w:t>
      </w:r>
      <w:proofErr w:type="spellStart"/>
      <w:r w:rsidRPr="009A6A08">
        <w:rPr>
          <w:rFonts w:ascii="Times New Roman" w:hAnsi="Times New Roman" w:cs="Times New Roman"/>
          <w:i/>
          <w:color w:val="000000"/>
          <w:sz w:val="22"/>
          <w:szCs w:val="22"/>
        </w:rPr>
        <w:t>Librarianship</w:t>
      </w:r>
      <w:proofErr w:type="spellEnd"/>
      <w:r w:rsidRPr="009A6A0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07151B">
        <w:rPr>
          <w:rFonts w:ascii="Times New Roman" w:hAnsi="Times New Roman" w:cs="Times New Roman"/>
          <w:color w:val="000000"/>
          <w:sz w:val="22"/>
          <w:szCs w:val="22"/>
        </w:rPr>
        <w:t xml:space="preserve"> vol. 6, nr 1,</w:t>
      </w:r>
      <w:r w:rsidR="0007151B" w:rsidRPr="0007151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7151B" w:rsidRPr="009A6A08">
        <w:rPr>
          <w:rFonts w:ascii="Times New Roman" w:hAnsi="Times New Roman" w:cs="Times New Roman"/>
          <w:color w:val="000000"/>
          <w:sz w:val="22"/>
          <w:szCs w:val="22"/>
        </w:rPr>
        <w:t>s. 5-31</w:t>
      </w:r>
      <w:r w:rsidR="0007151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hyperlink r:id="rId8" w:history="1">
        <w:r w:rsidRPr="009A6A08">
          <w:rPr>
            <w:rStyle w:val="Hyperlnk"/>
            <w:rFonts w:ascii="Times New Roman" w:hAnsi="Times New Roman" w:cs="Times New Roman"/>
            <w:sz w:val="22"/>
            <w:szCs w:val="22"/>
          </w:rPr>
          <w:t>http://dx.doi.org/10.1080/19322909.2012.641789</w:t>
        </w:r>
      </w:hyperlink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ISSN 1932-</w:t>
      </w:r>
      <w:proofErr w:type="gramStart"/>
      <w:r w:rsidRPr="009A6A08">
        <w:rPr>
          <w:rFonts w:ascii="Times New Roman" w:hAnsi="Times New Roman" w:cs="Times New Roman"/>
          <w:color w:val="000000"/>
          <w:sz w:val="22"/>
          <w:szCs w:val="22"/>
        </w:rPr>
        <w:t>2909,</w:t>
      </w:r>
      <w:r w:rsidR="0007151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A6A08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9A6A08">
        <w:rPr>
          <w:rFonts w:ascii="Times New Roman" w:hAnsi="Times New Roman" w:cs="Times New Roman"/>
          <w:color w:val="000000"/>
          <w:sz w:val="22"/>
          <w:szCs w:val="22"/>
        </w:rPr>
        <w:t xml:space="preserve"> 26 s.</w:t>
      </w:r>
    </w:p>
    <w:p w14:paraId="5EDC93DC" w14:textId="77777777" w:rsidR="00291277" w:rsidRPr="009A6A08" w:rsidRDefault="00291277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4F214F50" w14:textId="1C4D4581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  <w:r w:rsidRPr="009A6A08">
        <w:rPr>
          <w:color w:val="000000"/>
          <w:sz w:val="22"/>
          <w:szCs w:val="22"/>
        </w:rPr>
        <w:t xml:space="preserve">Davis, </w:t>
      </w:r>
      <w:proofErr w:type="spellStart"/>
      <w:r w:rsidRPr="009A6A08">
        <w:rPr>
          <w:color w:val="000000"/>
          <w:sz w:val="22"/>
          <w:szCs w:val="22"/>
        </w:rPr>
        <w:t>Shay</w:t>
      </w:r>
      <w:proofErr w:type="spellEnd"/>
      <w:r w:rsidR="009A6A08">
        <w:rPr>
          <w:color w:val="000000"/>
          <w:sz w:val="22"/>
          <w:szCs w:val="22"/>
        </w:rPr>
        <w:t xml:space="preserve"> (2007) </w:t>
      </w:r>
      <w:r w:rsidRPr="009A6A08">
        <w:rPr>
          <w:color w:val="000000"/>
          <w:sz w:val="22"/>
          <w:szCs w:val="22"/>
        </w:rPr>
        <w:t xml:space="preserve">. </w:t>
      </w:r>
      <w:r w:rsidR="009A6A08">
        <w:rPr>
          <w:color w:val="000000"/>
          <w:sz w:val="22"/>
          <w:szCs w:val="22"/>
        </w:rPr>
        <w:t>”</w:t>
      </w:r>
      <w:proofErr w:type="spellStart"/>
      <w:r w:rsidRPr="009A6A08">
        <w:rPr>
          <w:color w:val="000000"/>
          <w:sz w:val="22"/>
          <w:szCs w:val="22"/>
        </w:rPr>
        <w:t>Toward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participatory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expertise</w:t>
      </w:r>
      <w:proofErr w:type="spellEnd"/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 xml:space="preserve">. </w:t>
      </w:r>
      <w:proofErr w:type="spellStart"/>
      <w:r w:rsidR="009A6A08">
        <w:rPr>
          <w:color w:val="000000"/>
          <w:sz w:val="22"/>
          <w:szCs w:val="22"/>
        </w:rPr>
        <w:t>Karaganis</w:t>
      </w:r>
      <w:proofErr w:type="spellEnd"/>
      <w:r w:rsidR="009A6A08">
        <w:rPr>
          <w:color w:val="000000"/>
          <w:sz w:val="22"/>
          <w:szCs w:val="22"/>
        </w:rPr>
        <w:t>, Joe (red.)</w:t>
      </w:r>
      <w:r w:rsidR="009A6A08"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Structures</w:t>
      </w:r>
      <w:proofErr w:type="spellEnd"/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of</w:t>
      </w:r>
      <w:proofErr w:type="spellEnd"/>
      <w:r w:rsidRPr="009A6A08">
        <w:rPr>
          <w:i/>
          <w:color w:val="000000"/>
          <w:sz w:val="22"/>
          <w:szCs w:val="22"/>
        </w:rPr>
        <w:t xml:space="preserve"> participation in digital </w:t>
      </w:r>
      <w:proofErr w:type="spellStart"/>
      <w:r w:rsidRPr="009A6A08">
        <w:rPr>
          <w:i/>
          <w:color w:val="000000"/>
          <w:sz w:val="22"/>
          <w:szCs w:val="22"/>
        </w:rPr>
        <w:t>culture</w:t>
      </w:r>
      <w:proofErr w:type="spellEnd"/>
      <w:r w:rsidRPr="009A6A08">
        <w:rPr>
          <w:i/>
          <w:color w:val="000000"/>
          <w:sz w:val="22"/>
          <w:szCs w:val="22"/>
        </w:rPr>
        <w:t>.</w:t>
      </w:r>
      <w:r w:rsidR="009A6A08">
        <w:rPr>
          <w:i/>
          <w:color w:val="000000"/>
          <w:sz w:val="22"/>
          <w:szCs w:val="22"/>
        </w:rPr>
        <w:t xml:space="preserve"> </w:t>
      </w:r>
      <w:r w:rsidRPr="009A6A08">
        <w:rPr>
          <w:color w:val="000000"/>
          <w:sz w:val="22"/>
          <w:szCs w:val="22"/>
        </w:rPr>
        <w:t>New York: Social Science Research Council. ISBN 9780979077227. 24 s.</w:t>
      </w:r>
    </w:p>
    <w:p w14:paraId="4BEC9B96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</w:p>
    <w:p w14:paraId="4F199611" w14:textId="55883629" w:rsidR="00291277" w:rsidRPr="009A6A08" w:rsidRDefault="00291277" w:rsidP="009A6A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eastAsia="sv-SE"/>
        </w:rPr>
      </w:pPr>
      <w:r w:rsidRPr="009A6A08">
        <w:rPr>
          <w:rFonts w:ascii="Times New Roman" w:hAnsi="Times New Roman" w:cs="Times New Roman"/>
          <w:sz w:val="22"/>
          <w:szCs w:val="22"/>
          <w:lang w:eastAsia="sv-SE"/>
        </w:rPr>
        <w:t xml:space="preserve">Edmar, Malin (2015). </w:t>
      </w:r>
      <w:r w:rsidRPr="009A6A08">
        <w:rPr>
          <w:rFonts w:ascii="Times New Roman" w:hAnsi="Times New Roman" w:cs="Times New Roman"/>
          <w:i/>
          <w:sz w:val="22"/>
          <w:szCs w:val="22"/>
          <w:lang w:eastAsia="sv-SE"/>
        </w:rPr>
        <w:t>Internetpublicering och sociala medier</w:t>
      </w:r>
      <w:r w:rsidRPr="009A6A08">
        <w:rPr>
          <w:rFonts w:ascii="Times New Roman" w:hAnsi="Times New Roman" w:cs="Times New Roman"/>
          <w:sz w:val="22"/>
          <w:szCs w:val="22"/>
          <w:lang w:eastAsia="sv-SE"/>
        </w:rPr>
        <w:t>. Stoc</w:t>
      </w:r>
      <w:r w:rsidR="0007151B">
        <w:rPr>
          <w:rFonts w:ascii="Times New Roman" w:hAnsi="Times New Roman" w:cs="Times New Roman"/>
          <w:sz w:val="22"/>
          <w:szCs w:val="22"/>
          <w:lang w:eastAsia="sv-SE"/>
        </w:rPr>
        <w:t xml:space="preserve">kholm: Norstedts. Kap. 2 och 11, </w:t>
      </w:r>
      <w:r w:rsidR="0007151B" w:rsidRPr="0007151B">
        <w:rPr>
          <w:rFonts w:ascii="Times New Roman" w:hAnsi="Times New Roman" w:cs="Times New Roman"/>
          <w:sz w:val="22"/>
          <w:szCs w:val="22"/>
          <w:lang w:eastAsia="sv-SE"/>
        </w:rPr>
        <w:t xml:space="preserve">ISBN 9789139018919 </w:t>
      </w:r>
      <w:r w:rsidRPr="009A6A08">
        <w:rPr>
          <w:rFonts w:ascii="Times New Roman" w:hAnsi="Times New Roman" w:cs="Times New Roman"/>
          <w:sz w:val="22"/>
          <w:szCs w:val="22"/>
          <w:lang w:eastAsia="sv-SE"/>
        </w:rPr>
        <w:t>(54 s.)</w:t>
      </w:r>
    </w:p>
    <w:p w14:paraId="239EFC72" w14:textId="77777777" w:rsidR="00291277" w:rsidRPr="009A6A08" w:rsidRDefault="00291277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254754F7" w14:textId="1A87B7E2" w:rsidR="00291277" w:rsidRPr="009A6A08" w:rsidRDefault="00291277" w:rsidP="009A6A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19"/>
        </w:rPr>
      </w:pPr>
      <w:r w:rsidRPr="009A6A08">
        <w:rPr>
          <w:rFonts w:ascii="Times New Roman" w:hAnsi="Times New Roman" w:cs="Times New Roman"/>
          <w:sz w:val="22"/>
          <w:szCs w:val="19"/>
        </w:rPr>
        <w:t>Ellison, Nicole B. &amp;</w:t>
      </w:r>
      <w:r w:rsidR="009A6A08">
        <w:rPr>
          <w:rFonts w:ascii="Times New Roman" w:hAnsi="Times New Roman" w:cs="Times New Roman"/>
          <w:sz w:val="22"/>
          <w:szCs w:val="19"/>
        </w:rPr>
        <w:t xml:space="preserve"> </w:t>
      </w:r>
      <w:proofErr w:type="spellStart"/>
      <w:r w:rsidR="009A6A08">
        <w:rPr>
          <w:rFonts w:ascii="Times New Roman" w:hAnsi="Times New Roman" w:cs="Times New Roman"/>
          <w:sz w:val="22"/>
          <w:szCs w:val="19"/>
        </w:rPr>
        <w:t>boyd</w:t>
      </w:r>
      <w:proofErr w:type="spellEnd"/>
      <w:r w:rsidR="009A6A08">
        <w:rPr>
          <w:rFonts w:ascii="Times New Roman" w:hAnsi="Times New Roman" w:cs="Times New Roman"/>
          <w:sz w:val="22"/>
          <w:szCs w:val="19"/>
        </w:rPr>
        <w:t xml:space="preserve">, </w:t>
      </w:r>
      <w:proofErr w:type="spellStart"/>
      <w:r w:rsidR="009A6A08">
        <w:rPr>
          <w:rFonts w:ascii="Times New Roman" w:hAnsi="Times New Roman" w:cs="Times New Roman"/>
          <w:sz w:val="22"/>
          <w:szCs w:val="19"/>
        </w:rPr>
        <w:t>danah</w:t>
      </w:r>
      <w:proofErr w:type="spellEnd"/>
      <w:r w:rsidR="009A6A08">
        <w:rPr>
          <w:rFonts w:ascii="Times New Roman" w:hAnsi="Times New Roman" w:cs="Times New Roman"/>
          <w:sz w:val="22"/>
          <w:szCs w:val="19"/>
        </w:rPr>
        <w:t xml:space="preserve"> (2013). ”</w:t>
      </w:r>
      <w:proofErr w:type="spellStart"/>
      <w:r w:rsidRPr="009A6A08">
        <w:rPr>
          <w:rFonts w:ascii="Times New Roman" w:hAnsi="Times New Roman" w:cs="Times New Roman"/>
          <w:sz w:val="22"/>
          <w:szCs w:val="19"/>
        </w:rPr>
        <w:t>Sociali</w:t>
      </w:r>
      <w:r w:rsidR="009A6A08">
        <w:rPr>
          <w:rFonts w:ascii="Times New Roman" w:hAnsi="Times New Roman" w:cs="Times New Roman"/>
          <w:sz w:val="22"/>
          <w:szCs w:val="19"/>
        </w:rPr>
        <w:t>ty</w:t>
      </w:r>
      <w:proofErr w:type="spellEnd"/>
      <w:r w:rsidR="009A6A08">
        <w:rPr>
          <w:rFonts w:ascii="Times New Roman" w:hAnsi="Times New Roman" w:cs="Times New Roman"/>
          <w:sz w:val="22"/>
          <w:szCs w:val="19"/>
        </w:rPr>
        <w:t xml:space="preserve"> </w:t>
      </w:r>
      <w:proofErr w:type="spellStart"/>
      <w:r w:rsidR="009A6A08">
        <w:rPr>
          <w:rFonts w:ascii="Times New Roman" w:hAnsi="Times New Roman" w:cs="Times New Roman"/>
          <w:sz w:val="22"/>
          <w:szCs w:val="19"/>
        </w:rPr>
        <w:t>through</w:t>
      </w:r>
      <w:proofErr w:type="spellEnd"/>
      <w:r w:rsidR="009A6A08">
        <w:rPr>
          <w:rFonts w:ascii="Times New Roman" w:hAnsi="Times New Roman" w:cs="Times New Roman"/>
          <w:sz w:val="22"/>
          <w:szCs w:val="19"/>
        </w:rPr>
        <w:t xml:space="preserve"> social </w:t>
      </w:r>
      <w:proofErr w:type="spellStart"/>
      <w:r w:rsidR="009A6A08">
        <w:rPr>
          <w:rFonts w:ascii="Times New Roman" w:hAnsi="Times New Roman" w:cs="Times New Roman"/>
          <w:sz w:val="22"/>
          <w:szCs w:val="19"/>
        </w:rPr>
        <w:t>network</w:t>
      </w:r>
      <w:proofErr w:type="spellEnd"/>
      <w:r w:rsidR="009A6A08">
        <w:rPr>
          <w:rFonts w:ascii="Times New Roman" w:hAnsi="Times New Roman" w:cs="Times New Roman"/>
          <w:sz w:val="22"/>
          <w:szCs w:val="19"/>
        </w:rPr>
        <w:t xml:space="preserve"> sites”. Dutton, William H. (</w:t>
      </w:r>
      <w:r w:rsidR="009A6A08" w:rsidRPr="009A6A08">
        <w:rPr>
          <w:rFonts w:ascii="Times New Roman" w:hAnsi="Times New Roman" w:cs="Times New Roman"/>
          <w:sz w:val="22"/>
          <w:szCs w:val="19"/>
        </w:rPr>
        <w:t>red.</w:t>
      </w:r>
      <w:r w:rsidR="009A6A08">
        <w:rPr>
          <w:rFonts w:ascii="Times New Roman" w:hAnsi="Times New Roman" w:cs="Times New Roman"/>
          <w:sz w:val="22"/>
          <w:szCs w:val="19"/>
        </w:rPr>
        <w:t xml:space="preserve">) </w:t>
      </w:r>
      <w:r w:rsidRPr="009A6A08">
        <w:rPr>
          <w:rFonts w:ascii="Times New Roman" w:hAnsi="Times New Roman" w:cs="Times New Roman"/>
          <w:i/>
          <w:iCs/>
          <w:sz w:val="22"/>
          <w:szCs w:val="19"/>
        </w:rPr>
        <w:t xml:space="preserve">The Oxford </w:t>
      </w:r>
      <w:proofErr w:type="spellStart"/>
      <w:r w:rsidRPr="009A6A08">
        <w:rPr>
          <w:rFonts w:ascii="Times New Roman" w:hAnsi="Times New Roman" w:cs="Times New Roman"/>
          <w:i/>
          <w:iCs/>
          <w:sz w:val="22"/>
          <w:szCs w:val="19"/>
        </w:rPr>
        <w:t>handbook</w:t>
      </w:r>
      <w:proofErr w:type="spellEnd"/>
      <w:r w:rsidRPr="009A6A08">
        <w:rPr>
          <w:rFonts w:ascii="Times New Roman" w:hAnsi="Times New Roman" w:cs="Times New Roman"/>
          <w:i/>
          <w:iCs/>
          <w:sz w:val="22"/>
          <w:szCs w:val="19"/>
        </w:rPr>
        <w:t xml:space="preserve"> </w:t>
      </w:r>
      <w:proofErr w:type="spellStart"/>
      <w:r w:rsidRPr="009A6A08">
        <w:rPr>
          <w:rFonts w:ascii="Times New Roman" w:hAnsi="Times New Roman" w:cs="Times New Roman"/>
          <w:i/>
          <w:iCs/>
          <w:sz w:val="22"/>
          <w:szCs w:val="19"/>
        </w:rPr>
        <w:t>of</w:t>
      </w:r>
      <w:proofErr w:type="spellEnd"/>
      <w:r w:rsidRPr="009A6A08">
        <w:rPr>
          <w:rFonts w:ascii="Times New Roman" w:hAnsi="Times New Roman" w:cs="Times New Roman"/>
          <w:i/>
          <w:iCs/>
          <w:sz w:val="22"/>
          <w:szCs w:val="19"/>
        </w:rPr>
        <w:t xml:space="preserve"> Internet studies</w:t>
      </w:r>
      <w:r w:rsidR="009A6A08">
        <w:rPr>
          <w:rFonts w:ascii="Times New Roman" w:hAnsi="Times New Roman" w:cs="Times New Roman"/>
          <w:sz w:val="22"/>
          <w:szCs w:val="19"/>
        </w:rPr>
        <w:t xml:space="preserve">, </w:t>
      </w:r>
      <w:r w:rsidRPr="009A6A08">
        <w:rPr>
          <w:rFonts w:ascii="Times New Roman" w:hAnsi="Times New Roman" w:cs="Times New Roman"/>
          <w:sz w:val="22"/>
          <w:szCs w:val="19"/>
        </w:rPr>
        <w:t xml:space="preserve">Oxford: Oxford University Press. </w:t>
      </w:r>
      <w:r w:rsidR="0007151B" w:rsidRPr="0007151B">
        <w:rPr>
          <w:rFonts w:ascii="Times New Roman" w:hAnsi="Times New Roman" w:cs="Times New Roman"/>
          <w:sz w:val="22"/>
          <w:szCs w:val="19"/>
        </w:rPr>
        <w:t>ISBN 9780191750373</w:t>
      </w:r>
      <w:r w:rsidR="0007151B">
        <w:rPr>
          <w:rFonts w:ascii="Times New Roman" w:hAnsi="Times New Roman" w:cs="Times New Roman"/>
          <w:sz w:val="22"/>
          <w:szCs w:val="19"/>
        </w:rPr>
        <w:t xml:space="preserve">. </w:t>
      </w:r>
      <w:r w:rsidRPr="009A6A08">
        <w:rPr>
          <w:rFonts w:ascii="Times New Roman" w:hAnsi="Times New Roman" w:cs="Times New Roman"/>
          <w:sz w:val="22"/>
          <w:szCs w:val="19"/>
        </w:rPr>
        <w:t>23 s.</w:t>
      </w:r>
    </w:p>
    <w:p w14:paraId="3A9D57E8" w14:textId="77777777" w:rsidR="00CA380E" w:rsidRPr="009A6A08" w:rsidRDefault="00CA380E" w:rsidP="009A6A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19"/>
        </w:rPr>
      </w:pPr>
    </w:p>
    <w:p w14:paraId="1BF133AB" w14:textId="0C5898F6" w:rsidR="00CA380E" w:rsidRPr="009A6A08" w:rsidRDefault="00CA380E" w:rsidP="009A6A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19"/>
        </w:rPr>
      </w:pPr>
      <w:r w:rsidRPr="009A6A08">
        <w:rPr>
          <w:rFonts w:ascii="Times New Roman" w:hAnsi="Times New Roman" w:cs="Times New Roman"/>
          <w:sz w:val="22"/>
          <w:szCs w:val="19"/>
        </w:rPr>
        <w:t xml:space="preserve">Fleischer, R. (2014). </w:t>
      </w:r>
      <w:r w:rsidR="009A6A08">
        <w:rPr>
          <w:rFonts w:ascii="Times New Roman" w:hAnsi="Times New Roman" w:cs="Times New Roman"/>
          <w:sz w:val="22"/>
          <w:szCs w:val="19"/>
        </w:rPr>
        <w:t>”</w:t>
      </w:r>
      <w:r w:rsidRPr="009A6A08">
        <w:rPr>
          <w:rFonts w:ascii="Times New Roman" w:hAnsi="Times New Roman" w:cs="Times New Roman"/>
          <w:sz w:val="22"/>
          <w:szCs w:val="19"/>
        </w:rPr>
        <w:t>Robotarnas kapprustning Om spam i en nät- och bokhistorisk kontext</w:t>
      </w:r>
      <w:r w:rsidR="009A6A08">
        <w:rPr>
          <w:rFonts w:ascii="Times New Roman" w:hAnsi="Times New Roman" w:cs="Times New Roman"/>
          <w:sz w:val="22"/>
          <w:szCs w:val="19"/>
        </w:rPr>
        <w:t xml:space="preserve">”. </w:t>
      </w:r>
      <w:proofErr w:type="spellStart"/>
      <w:r w:rsidR="009A6A08" w:rsidRPr="009A6A08">
        <w:rPr>
          <w:rFonts w:ascii="Times New Roman" w:hAnsi="Times New Roman" w:cs="Times New Roman"/>
          <w:sz w:val="22"/>
          <w:szCs w:val="19"/>
        </w:rPr>
        <w:t>Czaika</w:t>
      </w:r>
      <w:proofErr w:type="spellEnd"/>
      <w:r w:rsidR="009A6A08">
        <w:rPr>
          <w:rFonts w:ascii="Times New Roman" w:hAnsi="Times New Roman" w:cs="Times New Roman"/>
          <w:sz w:val="22"/>
          <w:szCs w:val="19"/>
        </w:rPr>
        <w:t xml:space="preserve">, </w:t>
      </w:r>
      <w:proofErr w:type="spellStart"/>
      <w:r w:rsidR="009A6A08" w:rsidRPr="009A6A08">
        <w:rPr>
          <w:rFonts w:ascii="Times New Roman" w:hAnsi="Times New Roman" w:cs="Times New Roman"/>
          <w:sz w:val="22"/>
          <w:szCs w:val="19"/>
        </w:rPr>
        <w:t>Otfried</w:t>
      </w:r>
      <w:proofErr w:type="spellEnd"/>
      <w:r w:rsidR="009A6A08" w:rsidRPr="009A6A08">
        <w:rPr>
          <w:rFonts w:ascii="Times New Roman" w:hAnsi="Times New Roman" w:cs="Times New Roman"/>
          <w:sz w:val="22"/>
          <w:szCs w:val="19"/>
        </w:rPr>
        <w:t>, Nordin</w:t>
      </w:r>
      <w:r w:rsidR="009A6A08">
        <w:rPr>
          <w:rFonts w:ascii="Times New Roman" w:hAnsi="Times New Roman" w:cs="Times New Roman"/>
          <w:sz w:val="22"/>
          <w:szCs w:val="19"/>
        </w:rPr>
        <w:t xml:space="preserve">, </w:t>
      </w:r>
      <w:r w:rsidR="009A6A08" w:rsidRPr="009A6A08">
        <w:rPr>
          <w:rFonts w:ascii="Times New Roman" w:hAnsi="Times New Roman" w:cs="Times New Roman"/>
          <w:sz w:val="22"/>
          <w:szCs w:val="19"/>
        </w:rPr>
        <w:t>Jonas &amp; Snickars</w:t>
      </w:r>
      <w:r w:rsidR="009A6A08">
        <w:rPr>
          <w:rFonts w:ascii="Times New Roman" w:hAnsi="Times New Roman" w:cs="Times New Roman"/>
          <w:sz w:val="22"/>
          <w:szCs w:val="19"/>
        </w:rPr>
        <w:t xml:space="preserve">, </w:t>
      </w:r>
      <w:r w:rsidR="009A6A08" w:rsidRPr="009A6A08">
        <w:rPr>
          <w:rFonts w:ascii="Times New Roman" w:hAnsi="Times New Roman" w:cs="Times New Roman"/>
          <w:sz w:val="22"/>
          <w:szCs w:val="19"/>
        </w:rPr>
        <w:t>Pelle (red.)</w:t>
      </w:r>
      <w:r w:rsidR="009A6A08">
        <w:rPr>
          <w:rFonts w:ascii="Times New Roman" w:hAnsi="Times New Roman" w:cs="Times New Roman"/>
          <w:sz w:val="22"/>
          <w:szCs w:val="19"/>
        </w:rPr>
        <w:t xml:space="preserve">, </w:t>
      </w:r>
      <w:r w:rsidRPr="009A6A08">
        <w:rPr>
          <w:rFonts w:ascii="Times New Roman" w:hAnsi="Times New Roman" w:cs="Times New Roman"/>
          <w:i/>
          <w:sz w:val="22"/>
          <w:szCs w:val="19"/>
        </w:rPr>
        <w:t>Information som problem: Medieanalytiska texter från medeltid till framtid</w:t>
      </w:r>
      <w:r w:rsidRPr="009A6A08">
        <w:rPr>
          <w:rFonts w:ascii="Times New Roman" w:hAnsi="Times New Roman" w:cs="Times New Roman"/>
          <w:sz w:val="22"/>
          <w:szCs w:val="19"/>
        </w:rPr>
        <w:t>. s. 242–257</w:t>
      </w:r>
      <w:r w:rsidR="0007151B">
        <w:rPr>
          <w:rFonts w:ascii="Times New Roman" w:hAnsi="Times New Roman" w:cs="Times New Roman"/>
          <w:sz w:val="22"/>
          <w:szCs w:val="19"/>
        </w:rPr>
        <w:t>,</w:t>
      </w:r>
      <w:r w:rsidRPr="009A6A08">
        <w:rPr>
          <w:rFonts w:ascii="Times New Roman" w:hAnsi="Times New Roman" w:cs="Times New Roman"/>
          <w:sz w:val="22"/>
          <w:szCs w:val="19"/>
        </w:rPr>
        <w:t xml:space="preserve"> </w:t>
      </w:r>
      <w:r w:rsidR="0007151B" w:rsidRPr="0007151B">
        <w:rPr>
          <w:rFonts w:ascii="Times New Roman" w:hAnsi="Times New Roman" w:cs="Times New Roman"/>
          <w:sz w:val="22"/>
          <w:szCs w:val="19"/>
        </w:rPr>
        <w:t>ISBN 9789198196115</w:t>
      </w:r>
      <w:r w:rsidR="0007151B">
        <w:rPr>
          <w:rFonts w:ascii="Times New Roman" w:hAnsi="Times New Roman" w:cs="Times New Roman"/>
          <w:sz w:val="22"/>
          <w:szCs w:val="19"/>
        </w:rPr>
        <w:t xml:space="preserve">. </w:t>
      </w:r>
      <w:hyperlink r:id="rId9" w:history="1">
        <w:r w:rsidRPr="009A6A08">
          <w:rPr>
            <w:rStyle w:val="Hyperlnk"/>
            <w:rFonts w:ascii="Times New Roman" w:hAnsi="Times New Roman" w:cs="Times New Roman"/>
            <w:sz w:val="22"/>
            <w:szCs w:val="19"/>
          </w:rPr>
          <w:t>http://portal.research.lu.se/ws/files/5349593/4730099.pdf</w:t>
        </w:r>
      </w:hyperlink>
      <w:r w:rsidRPr="009A6A08">
        <w:rPr>
          <w:rFonts w:ascii="Times New Roman" w:hAnsi="Times New Roman" w:cs="Times New Roman"/>
          <w:sz w:val="22"/>
          <w:szCs w:val="19"/>
        </w:rPr>
        <w:t xml:space="preserve"> (15 s.)</w:t>
      </w:r>
    </w:p>
    <w:p w14:paraId="516BF125" w14:textId="77777777" w:rsidR="00CA380E" w:rsidRPr="009A6A08" w:rsidRDefault="00CA380E" w:rsidP="009A6A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19"/>
        </w:rPr>
      </w:pPr>
    </w:p>
    <w:p w14:paraId="7CE4F1C7" w14:textId="460F8DF6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r w:rsidRPr="009A6A08">
        <w:rPr>
          <w:color w:val="000000"/>
          <w:sz w:val="22"/>
          <w:szCs w:val="22"/>
        </w:rPr>
        <w:t xml:space="preserve">Francke, Helena, Sundin, Olof, &amp; </w:t>
      </w:r>
      <w:proofErr w:type="spellStart"/>
      <w:r w:rsidRPr="009A6A08">
        <w:rPr>
          <w:color w:val="000000"/>
          <w:sz w:val="22"/>
          <w:szCs w:val="22"/>
        </w:rPr>
        <w:t>Limberg</w:t>
      </w:r>
      <w:proofErr w:type="spellEnd"/>
      <w:r w:rsidRPr="009A6A08">
        <w:rPr>
          <w:color w:val="000000"/>
          <w:sz w:val="22"/>
          <w:szCs w:val="22"/>
        </w:rPr>
        <w:t xml:space="preserve">, Louise (2011). </w:t>
      </w:r>
      <w:r w:rsidR="009A6A08">
        <w:rPr>
          <w:color w:val="000000"/>
          <w:sz w:val="22"/>
          <w:szCs w:val="22"/>
        </w:rPr>
        <w:t>”</w:t>
      </w:r>
      <w:proofErr w:type="spellStart"/>
      <w:r w:rsidRPr="009A6A08">
        <w:rPr>
          <w:color w:val="000000"/>
          <w:sz w:val="22"/>
          <w:szCs w:val="22"/>
        </w:rPr>
        <w:t>Debating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credibility</w:t>
      </w:r>
      <w:proofErr w:type="spellEnd"/>
      <w:r w:rsidRPr="009A6A08">
        <w:rPr>
          <w:color w:val="000000"/>
          <w:sz w:val="22"/>
          <w:szCs w:val="22"/>
        </w:rPr>
        <w:t xml:space="preserve">: the </w:t>
      </w:r>
      <w:proofErr w:type="spellStart"/>
      <w:r w:rsidRPr="009A6A08">
        <w:rPr>
          <w:color w:val="000000"/>
          <w:sz w:val="22"/>
          <w:szCs w:val="22"/>
        </w:rPr>
        <w:t>shaping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of</w:t>
      </w:r>
      <w:proofErr w:type="spellEnd"/>
      <w:r w:rsidRPr="009A6A08">
        <w:rPr>
          <w:color w:val="000000"/>
          <w:sz w:val="22"/>
          <w:szCs w:val="22"/>
        </w:rPr>
        <w:t xml:space="preserve"> information </w:t>
      </w:r>
      <w:proofErr w:type="spellStart"/>
      <w:r w:rsidRPr="009A6A08">
        <w:rPr>
          <w:color w:val="000000"/>
          <w:sz w:val="22"/>
          <w:szCs w:val="22"/>
        </w:rPr>
        <w:t>literacies</w:t>
      </w:r>
      <w:proofErr w:type="spellEnd"/>
      <w:r w:rsidRPr="009A6A08">
        <w:rPr>
          <w:color w:val="000000"/>
          <w:sz w:val="22"/>
          <w:szCs w:val="22"/>
        </w:rPr>
        <w:t xml:space="preserve"> in </w:t>
      </w:r>
      <w:proofErr w:type="spellStart"/>
      <w:r w:rsidRPr="009A6A08">
        <w:rPr>
          <w:color w:val="000000"/>
          <w:sz w:val="22"/>
          <w:szCs w:val="22"/>
        </w:rPr>
        <w:t>upper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secondary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school</w:t>
      </w:r>
      <w:proofErr w:type="spellEnd"/>
      <w:r w:rsidR="009A6A08">
        <w:rPr>
          <w:color w:val="000000"/>
          <w:sz w:val="22"/>
          <w:szCs w:val="22"/>
        </w:rPr>
        <w:t>”</w:t>
      </w:r>
      <w:r w:rsidRPr="009A6A08">
        <w:rPr>
          <w:i/>
          <w:color w:val="000000"/>
          <w:sz w:val="22"/>
          <w:szCs w:val="22"/>
        </w:rPr>
        <w:t>.</w:t>
      </w:r>
      <w:r w:rsidRPr="009A6A08">
        <w:rPr>
          <w:color w:val="000000"/>
          <w:sz w:val="22"/>
          <w:szCs w:val="22"/>
        </w:rPr>
        <w:t xml:space="preserve"> </w:t>
      </w:r>
      <w:r w:rsidRPr="009A6A08">
        <w:rPr>
          <w:i/>
          <w:color w:val="000000"/>
          <w:sz w:val="22"/>
          <w:szCs w:val="22"/>
        </w:rPr>
        <w:t xml:space="preserve">Journal </w:t>
      </w:r>
      <w:proofErr w:type="spellStart"/>
      <w:r w:rsidRPr="009A6A08">
        <w:rPr>
          <w:i/>
          <w:color w:val="000000"/>
          <w:sz w:val="22"/>
          <w:szCs w:val="22"/>
        </w:rPr>
        <w:t>of</w:t>
      </w:r>
      <w:proofErr w:type="spellEnd"/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Documentation</w:t>
      </w:r>
      <w:proofErr w:type="spellEnd"/>
      <w:r w:rsidRPr="009A6A08">
        <w:rPr>
          <w:i/>
          <w:color w:val="000000"/>
          <w:sz w:val="22"/>
          <w:szCs w:val="22"/>
        </w:rPr>
        <w:t>,</w:t>
      </w:r>
      <w:r w:rsidRPr="009A6A08">
        <w:rPr>
          <w:color w:val="000000"/>
          <w:sz w:val="22"/>
          <w:szCs w:val="22"/>
        </w:rPr>
        <w:t xml:space="preserve"> </w:t>
      </w:r>
      <w:r w:rsidR="00F05C49">
        <w:rPr>
          <w:color w:val="000000"/>
          <w:sz w:val="22"/>
          <w:szCs w:val="22"/>
        </w:rPr>
        <w:t>vol. 67, nr 4</w:t>
      </w:r>
      <w:r w:rsidRPr="009A6A08">
        <w:rPr>
          <w:color w:val="000000"/>
          <w:sz w:val="22"/>
          <w:szCs w:val="22"/>
        </w:rPr>
        <w:t xml:space="preserve">. ISSN 0022-0418, s. 675-694. </w:t>
      </w:r>
      <w:r w:rsidR="009A6A08">
        <w:rPr>
          <w:color w:val="000000"/>
          <w:sz w:val="22"/>
          <w:szCs w:val="22"/>
        </w:rPr>
        <w:t>(</w:t>
      </w:r>
      <w:r w:rsidRPr="009A6A08">
        <w:rPr>
          <w:color w:val="000000"/>
          <w:sz w:val="22"/>
          <w:szCs w:val="22"/>
        </w:rPr>
        <w:t>19 s.</w:t>
      </w:r>
      <w:r w:rsidR="009A6A08">
        <w:rPr>
          <w:color w:val="000000"/>
          <w:sz w:val="22"/>
          <w:szCs w:val="22"/>
        </w:rPr>
        <w:t>)</w:t>
      </w:r>
    </w:p>
    <w:p w14:paraId="761C5441" w14:textId="77777777" w:rsidR="00291277" w:rsidRPr="009A6A08" w:rsidRDefault="00291277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37D93048" w14:textId="410B240C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r w:rsidRPr="009A6A08">
        <w:rPr>
          <w:color w:val="000000"/>
          <w:sz w:val="22"/>
          <w:szCs w:val="22"/>
        </w:rPr>
        <w:t xml:space="preserve">Graham, Jamie M., </w:t>
      </w:r>
      <w:proofErr w:type="spellStart"/>
      <w:r w:rsidRPr="009A6A08">
        <w:rPr>
          <w:color w:val="000000"/>
          <w:sz w:val="22"/>
          <w:szCs w:val="22"/>
        </w:rPr>
        <w:t>Faix</w:t>
      </w:r>
      <w:proofErr w:type="spellEnd"/>
      <w:r w:rsidRPr="009A6A08">
        <w:rPr>
          <w:color w:val="000000"/>
          <w:sz w:val="22"/>
          <w:szCs w:val="22"/>
        </w:rPr>
        <w:t xml:space="preserve">, Allison, Hartman, Lisa (2009). </w:t>
      </w:r>
      <w:r w:rsidR="009A6A08">
        <w:rPr>
          <w:color w:val="000000"/>
          <w:sz w:val="22"/>
          <w:szCs w:val="22"/>
        </w:rPr>
        <w:t>”</w:t>
      </w:r>
      <w:proofErr w:type="spellStart"/>
      <w:r w:rsidRPr="009A6A08">
        <w:rPr>
          <w:color w:val="000000"/>
          <w:sz w:val="22"/>
          <w:szCs w:val="22"/>
        </w:rPr>
        <w:t>Crashing</w:t>
      </w:r>
      <w:proofErr w:type="spellEnd"/>
      <w:r w:rsidRPr="009A6A08">
        <w:rPr>
          <w:color w:val="000000"/>
          <w:sz w:val="22"/>
          <w:szCs w:val="22"/>
        </w:rPr>
        <w:t xml:space="preserve"> the Facebook party: </w:t>
      </w:r>
      <w:proofErr w:type="spellStart"/>
      <w:r w:rsidRPr="009A6A08">
        <w:rPr>
          <w:color w:val="000000"/>
          <w:sz w:val="22"/>
          <w:szCs w:val="22"/>
        </w:rPr>
        <w:t>One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library's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experiences</w:t>
      </w:r>
      <w:proofErr w:type="spellEnd"/>
      <w:r w:rsidRPr="009A6A08">
        <w:rPr>
          <w:color w:val="000000"/>
          <w:sz w:val="22"/>
          <w:szCs w:val="22"/>
        </w:rPr>
        <w:t xml:space="preserve"> in the students' </w:t>
      </w:r>
      <w:proofErr w:type="spellStart"/>
      <w:r w:rsidRPr="009A6A08">
        <w:rPr>
          <w:color w:val="000000"/>
          <w:sz w:val="22"/>
          <w:szCs w:val="22"/>
        </w:rPr>
        <w:t>domain</w:t>
      </w:r>
      <w:proofErr w:type="spellEnd"/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 xml:space="preserve">. </w:t>
      </w:r>
      <w:proofErr w:type="spellStart"/>
      <w:r w:rsidRPr="009A6A08">
        <w:rPr>
          <w:i/>
          <w:color w:val="000000"/>
          <w:sz w:val="22"/>
          <w:szCs w:val="22"/>
        </w:rPr>
        <w:t>Library</w:t>
      </w:r>
      <w:proofErr w:type="spellEnd"/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review</w:t>
      </w:r>
      <w:proofErr w:type="spellEnd"/>
      <w:r w:rsidRPr="009A6A08">
        <w:rPr>
          <w:i/>
          <w:color w:val="000000"/>
          <w:sz w:val="22"/>
          <w:szCs w:val="22"/>
        </w:rPr>
        <w:t xml:space="preserve">: </w:t>
      </w:r>
      <w:r w:rsidR="009A6A08">
        <w:rPr>
          <w:i/>
          <w:color w:val="000000"/>
          <w:sz w:val="22"/>
          <w:szCs w:val="22"/>
        </w:rPr>
        <w:t>A</w:t>
      </w:r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quarterly</w:t>
      </w:r>
      <w:proofErr w:type="spellEnd"/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magazine</w:t>
      </w:r>
      <w:proofErr w:type="spellEnd"/>
      <w:r w:rsidRPr="009A6A08">
        <w:rPr>
          <w:i/>
          <w:color w:val="000000"/>
          <w:sz w:val="22"/>
          <w:szCs w:val="22"/>
        </w:rPr>
        <w:t xml:space="preserve"> on </w:t>
      </w:r>
      <w:proofErr w:type="spellStart"/>
      <w:r w:rsidRPr="009A6A08">
        <w:rPr>
          <w:i/>
          <w:color w:val="000000"/>
          <w:sz w:val="22"/>
          <w:szCs w:val="22"/>
        </w:rPr>
        <w:t>libraries</w:t>
      </w:r>
      <w:proofErr w:type="spellEnd"/>
      <w:r w:rsidRPr="009A6A08">
        <w:rPr>
          <w:i/>
          <w:color w:val="000000"/>
          <w:sz w:val="22"/>
          <w:szCs w:val="22"/>
        </w:rPr>
        <w:t xml:space="preserve"> and </w:t>
      </w:r>
      <w:proofErr w:type="spellStart"/>
      <w:r w:rsidRPr="009A6A08">
        <w:rPr>
          <w:i/>
          <w:color w:val="000000"/>
          <w:sz w:val="22"/>
          <w:szCs w:val="22"/>
        </w:rPr>
        <w:t>literature</w:t>
      </w:r>
      <w:proofErr w:type="spellEnd"/>
      <w:r w:rsidRPr="009A6A08">
        <w:rPr>
          <w:color w:val="000000"/>
          <w:sz w:val="22"/>
          <w:szCs w:val="22"/>
        </w:rPr>
        <w:t xml:space="preserve"> vol. 58, </w:t>
      </w:r>
      <w:r w:rsidR="00F05C49">
        <w:rPr>
          <w:color w:val="000000"/>
          <w:sz w:val="22"/>
          <w:szCs w:val="22"/>
        </w:rPr>
        <w:t>nr</w:t>
      </w:r>
      <w:r w:rsidRPr="009A6A08">
        <w:rPr>
          <w:color w:val="000000"/>
          <w:sz w:val="22"/>
          <w:szCs w:val="22"/>
        </w:rPr>
        <w:t xml:space="preserve"> 3. ISSN 0024-2535, s. 228-236. </w:t>
      </w:r>
      <w:r w:rsidR="009A6A08">
        <w:rPr>
          <w:color w:val="000000"/>
          <w:sz w:val="22"/>
          <w:szCs w:val="22"/>
        </w:rPr>
        <w:t>(</w:t>
      </w:r>
      <w:r w:rsidRPr="009A6A08">
        <w:rPr>
          <w:color w:val="000000"/>
          <w:sz w:val="22"/>
          <w:szCs w:val="22"/>
        </w:rPr>
        <w:t>9 s.</w:t>
      </w:r>
      <w:r w:rsidR="009A6A08">
        <w:rPr>
          <w:color w:val="000000"/>
          <w:sz w:val="22"/>
          <w:szCs w:val="22"/>
        </w:rPr>
        <w:t>)</w:t>
      </w:r>
    </w:p>
    <w:p w14:paraId="282049AB" w14:textId="77777777" w:rsidR="00CA380E" w:rsidRPr="009A6A08" w:rsidRDefault="00CA380E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6E84CF44" w14:textId="67170A91" w:rsidR="00CA380E" w:rsidRPr="009A6A08" w:rsidRDefault="00CA380E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  <w:r w:rsidRPr="009A6A08">
        <w:rPr>
          <w:rFonts w:ascii="Times New Roman" w:hAnsi="Times New Roman" w:cs="Times New Roman"/>
          <w:sz w:val="22"/>
          <w:szCs w:val="22"/>
        </w:rPr>
        <w:t xml:space="preserve">Jones, E. (2017). </w:t>
      </w:r>
      <w:r w:rsidR="009A6A08">
        <w:rPr>
          <w:rFonts w:ascii="Times New Roman" w:hAnsi="Times New Roman" w:cs="Times New Roman"/>
          <w:sz w:val="22"/>
          <w:szCs w:val="22"/>
        </w:rPr>
        <w:t>”</w:t>
      </w:r>
      <w:r w:rsidRPr="009A6A08">
        <w:rPr>
          <w:rFonts w:ascii="Times New Roman" w:hAnsi="Times New Roman" w:cs="Times New Roman"/>
          <w:sz w:val="22"/>
          <w:szCs w:val="22"/>
        </w:rPr>
        <w:t xml:space="preserve">The Public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Library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Movement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, the Digital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Library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Movement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, and the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Large-Scale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Digitization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Initiative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Assumptions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, Intentions, and the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Role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the Public</w:t>
      </w:r>
      <w:r w:rsidR="009A6A08">
        <w:rPr>
          <w:rFonts w:ascii="Times New Roman" w:hAnsi="Times New Roman" w:cs="Times New Roman"/>
          <w:sz w:val="22"/>
          <w:szCs w:val="22"/>
        </w:rPr>
        <w:t>”</w:t>
      </w:r>
      <w:r w:rsidRPr="009A6A08">
        <w:rPr>
          <w:rFonts w:ascii="Times New Roman" w:hAnsi="Times New Roman" w:cs="Times New Roman"/>
          <w:sz w:val="22"/>
          <w:szCs w:val="22"/>
        </w:rPr>
        <w:t xml:space="preserve">, </w:t>
      </w:r>
      <w:r w:rsidRPr="009A6A08">
        <w:rPr>
          <w:rFonts w:ascii="Times New Roman" w:hAnsi="Times New Roman" w:cs="Times New Roman"/>
          <w:i/>
          <w:sz w:val="22"/>
          <w:szCs w:val="22"/>
        </w:rPr>
        <w:t xml:space="preserve">Information &amp; Culture: A Journal </w:t>
      </w:r>
      <w:proofErr w:type="spellStart"/>
      <w:r w:rsidRPr="009A6A08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Pr="009A6A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i/>
          <w:sz w:val="22"/>
          <w:szCs w:val="22"/>
        </w:rPr>
        <w:t>History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Volume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52,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Number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2, 2017, s. 229–263 </w:t>
      </w:r>
      <w:hyperlink r:id="rId10" w:history="1">
        <w:r w:rsidRPr="009A6A08">
          <w:rPr>
            <w:rStyle w:val="Hyperlnk"/>
            <w:rFonts w:ascii="Times New Roman" w:hAnsi="Times New Roman" w:cs="Times New Roman"/>
            <w:sz w:val="22"/>
            <w:szCs w:val="22"/>
          </w:rPr>
          <w:t>https://doi.org/10.1353/lac.2017.0009</w:t>
        </w:r>
      </w:hyperlink>
      <w:r w:rsidRPr="009A6A08">
        <w:rPr>
          <w:rFonts w:ascii="Times New Roman" w:hAnsi="Times New Roman" w:cs="Times New Roman"/>
          <w:sz w:val="22"/>
          <w:szCs w:val="22"/>
        </w:rPr>
        <w:t xml:space="preserve"> (34 s.)</w:t>
      </w:r>
    </w:p>
    <w:p w14:paraId="1E9EE721" w14:textId="77777777" w:rsidR="00291277" w:rsidRPr="009A6A08" w:rsidRDefault="00291277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51159542" w14:textId="7E7015D2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r w:rsidRPr="009A6A08">
        <w:rPr>
          <w:color w:val="000000"/>
          <w:sz w:val="22"/>
          <w:szCs w:val="22"/>
        </w:rPr>
        <w:lastRenderedPageBreak/>
        <w:t xml:space="preserve">Kjellberg, Sara (2009). </w:t>
      </w:r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 xml:space="preserve">Bloggar som gränssnitt mellan flera världar: en fallstudie av den svenska akademiska </w:t>
      </w:r>
      <w:proofErr w:type="spellStart"/>
      <w:r w:rsidRPr="009A6A08">
        <w:rPr>
          <w:color w:val="000000"/>
          <w:sz w:val="22"/>
          <w:szCs w:val="22"/>
        </w:rPr>
        <w:t>bloggosfären</w:t>
      </w:r>
      <w:proofErr w:type="spellEnd"/>
      <w:r w:rsidR="009A6A08">
        <w:rPr>
          <w:color w:val="000000"/>
          <w:sz w:val="22"/>
          <w:szCs w:val="22"/>
        </w:rPr>
        <w:t>”</w:t>
      </w:r>
      <w:r w:rsidRPr="009A6A08">
        <w:rPr>
          <w:i/>
          <w:color w:val="000000"/>
          <w:sz w:val="22"/>
          <w:szCs w:val="22"/>
        </w:rPr>
        <w:t>.</w:t>
      </w:r>
      <w:r w:rsidRPr="009A6A08">
        <w:rPr>
          <w:color w:val="000000"/>
          <w:sz w:val="22"/>
          <w:szCs w:val="22"/>
        </w:rPr>
        <w:t xml:space="preserve"> [Översättning]. </w:t>
      </w:r>
      <w:r w:rsidRPr="009A6A08">
        <w:rPr>
          <w:i/>
          <w:color w:val="000000"/>
          <w:sz w:val="22"/>
          <w:szCs w:val="22"/>
        </w:rPr>
        <w:t>Human IT</w:t>
      </w:r>
      <w:r w:rsidRPr="009A6A08">
        <w:rPr>
          <w:color w:val="000000"/>
          <w:sz w:val="22"/>
          <w:szCs w:val="22"/>
        </w:rPr>
        <w:t xml:space="preserve"> vol. 10 no. 3, 46–88</w:t>
      </w:r>
      <w:r w:rsidR="009A6A08">
        <w:rPr>
          <w:color w:val="000000"/>
          <w:sz w:val="22"/>
          <w:szCs w:val="22"/>
        </w:rPr>
        <w:t xml:space="preserve">. </w:t>
      </w:r>
      <w:r w:rsidR="009A6A08" w:rsidRPr="009A6A08">
        <w:rPr>
          <w:color w:val="000000"/>
          <w:sz w:val="22"/>
          <w:szCs w:val="22"/>
        </w:rPr>
        <w:t xml:space="preserve">ISSN 1402-150X. </w:t>
      </w:r>
      <w:hyperlink r:id="rId11" w:history="1">
        <w:r w:rsidRPr="009A6A08">
          <w:rPr>
            <w:rStyle w:val="Hyperlnk"/>
            <w:sz w:val="22"/>
            <w:szCs w:val="22"/>
          </w:rPr>
          <w:t>http://etjanst.hb.se/bhs/ith//3-10/sk_sve.htm</w:t>
        </w:r>
      </w:hyperlink>
      <w:r w:rsidRPr="009A6A08">
        <w:rPr>
          <w:color w:val="000000"/>
          <w:sz w:val="22"/>
          <w:szCs w:val="22"/>
        </w:rPr>
        <w:t xml:space="preserve"> </w:t>
      </w:r>
      <w:r w:rsidR="009A6A08">
        <w:rPr>
          <w:color w:val="000000"/>
          <w:sz w:val="22"/>
          <w:szCs w:val="22"/>
        </w:rPr>
        <w:t>(</w:t>
      </w:r>
      <w:r w:rsidRPr="009A6A08">
        <w:rPr>
          <w:color w:val="000000"/>
          <w:sz w:val="22"/>
          <w:szCs w:val="22"/>
        </w:rPr>
        <w:t>42 s.</w:t>
      </w:r>
      <w:r w:rsidR="009A6A08">
        <w:rPr>
          <w:color w:val="000000"/>
          <w:sz w:val="22"/>
          <w:szCs w:val="22"/>
        </w:rPr>
        <w:t>)</w:t>
      </w:r>
    </w:p>
    <w:p w14:paraId="3D9F12E7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</w:p>
    <w:p w14:paraId="1AA4F878" w14:textId="00B478FD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  <w:proofErr w:type="spellStart"/>
      <w:r w:rsidRPr="009A6A08">
        <w:rPr>
          <w:color w:val="000000"/>
          <w:sz w:val="22"/>
          <w:szCs w:val="22"/>
        </w:rPr>
        <w:t>Litt</w:t>
      </w:r>
      <w:proofErr w:type="spellEnd"/>
      <w:r w:rsidRPr="009A6A08">
        <w:rPr>
          <w:color w:val="000000"/>
          <w:sz w:val="22"/>
          <w:szCs w:val="22"/>
        </w:rPr>
        <w:t xml:space="preserve">, Eden, &amp; </w:t>
      </w:r>
      <w:proofErr w:type="spellStart"/>
      <w:r w:rsidRPr="009A6A08">
        <w:rPr>
          <w:color w:val="000000"/>
          <w:sz w:val="22"/>
          <w:szCs w:val="22"/>
        </w:rPr>
        <w:t>Hargittai</w:t>
      </w:r>
      <w:proofErr w:type="spellEnd"/>
      <w:r w:rsidRPr="009A6A08">
        <w:rPr>
          <w:color w:val="000000"/>
          <w:sz w:val="22"/>
          <w:szCs w:val="22"/>
        </w:rPr>
        <w:t xml:space="preserve">, Eszter (2014). </w:t>
      </w:r>
      <w:r w:rsidR="009A6A08">
        <w:rPr>
          <w:color w:val="000000"/>
          <w:sz w:val="22"/>
          <w:szCs w:val="22"/>
        </w:rPr>
        <w:t>”</w:t>
      </w:r>
      <w:proofErr w:type="spellStart"/>
      <w:r w:rsidRPr="009A6A08">
        <w:rPr>
          <w:color w:val="000000"/>
          <w:sz w:val="22"/>
          <w:szCs w:val="22"/>
        </w:rPr>
        <w:t>Smile</w:t>
      </w:r>
      <w:proofErr w:type="spellEnd"/>
      <w:r w:rsidRPr="009A6A08">
        <w:rPr>
          <w:color w:val="000000"/>
          <w:sz w:val="22"/>
          <w:szCs w:val="22"/>
        </w:rPr>
        <w:t xml:space="preserve">, </w:t>
      </w:r>
      <w:proofErr w:type="spellStart"/>
      <w:r w:rsidRPr="009A6A08">
        <w:rPr>
          <w:color w:val="000000"/>
          <w:sz w:val="22"/>
          <w:szCs w:val="22"/>
        </w:rPr>
        <w:t>snap</w:t>
      </w:r>
      <w:proofErr w:type="spellEnd"/>
      <w:r w:rsidRPr="009A6A08">
        <w:rPr>
          <w:color w:val="000000"/>
          <w:sz w:val="22"/>
          <w:szCs w:val="22"/>
        </w:rPr>
        <w:t xml:space="preserve">, and </w:t>
      </w:r>
      <w:proofErr w:type="spellStart"/>
      <w:r w:rsidRPr="009A6A08">
        <w:rPr>
          <w:color w:val="000000"/>
          <w:sz w:val="22"/>
          <w:szCs w:val="22"/>
        </w:rPr>
        <w:t>share</w:t>
      </w:r>
      <w:proofErr w:type="spellEnd"/>
      <w:r w:rsidRPr="009A6A08">
        <w:rPr>
          <w:color w:val="000000"/>
          <w:sz w:val="22"/>
          <w:szCs w:val="22"/>
        </w:rPr>
        <w:t xml:space="preserve">? A </w:t>
      </w:r>
      <w:proofErr w:type="spellStart"/>
      <w:r w:rsidRPr="009A6A08">
        <w:rPr>
          <w:color w:val="000000"/>
          <w:sz w:val="22"/>
          <w:szCs w:val="22"/>
        </w:rPr>
        <w:t>nuanced</w:t>
      </w:r>
      <w:proofErr w:type="spellEnd"/>
      <w:r w:rsidRPr="009A6A08">
        <w:rPr>
          <w:color w:val="000000"/>
          <w:sz w:val="22"/>
          <w:szCs w:val="22"/>
        </w:rPr>
        <w:t xml:space="preserve"> approach to </w:t>
      </w:r>
      <w:proofErr w:type="spellStart"/>
      <w:r w:rsidRPr="009A6A08">
        <w:rPr>
          <w:color w:val="000000"/>
          <w:sz w:val="22"/>
          <w:szCs w:val="22"/>
        </w:rPr>
        <w:t>privacy</w:t>
      </w:r>
      <w:proofErr w:type="spellEnd"/>
      <w:r w:rsidRPr="009A6A08">
        <w:rPr>
          <w:color w:val="000000"/>
          <w:sz w:val="22"/>
          <w:szCs w:val="22"/>
        </w:rPr>
        <w:t xml:space="preserve"> and online </w:t>
      </w:r>
      <w:proofErr w:type="spellStart"/>
      <w:r w:rsidRPr="009A6A08">
        <w:rPr>
          <w:color w:val="000000"/>
          <w:sz w:val="22"/>
          <w:szCs w:val="22"/>
        </w:rPr>
        <w:t>photo-sharing</w:t>
      </w:r>
      <w:proofErr w:type="spellEnd"/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>.</w:t>
      </w:r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Poetics</w:t>
      </w:r>
      <w:proofErr w:type="spellEnd"/>
      <w:r w:rsidRPr="009A6A08">
        <w:rPr>
          <w:color w:val="000000"/>
          <w:sz w:val="22"/>
          <w:szCs w:val="22"/>
        </w:rPr>
        <w:t xml:space="preserve">, </w:t>
      </w:r>
      <w:r w:rsidRPr="009A6A08">
        <w:rPr>
          <w:i/>
          <w:iCs/>
          <w:color w:val="000000"/>
          <w:sz w:val="22"/>
          <w:szCs w:val="22"/>
        </w:rPr>
        <w:t>42</w:t>
      </w:r>
      <w:r w:rsidRPr="009A6A08">
        <w:rPr>
          <w:color w:val="000000"/>
          <w:sz w:val="22"/>
          <w:szCs w:val="22"/>
        </w:rPr>
        <w:t xml:space="preserve">(1), 1-21. </w:t>
      </w:r>
      <w:r w:rsidRPr="009A6A08">
        <w:rPr>
          <w:sz w:val="22"/>
          <w:szCs w:val="22"/>
        </w:rPr>
        <w:t>http://dx.doi.org/10.1016/j.poetic.2013.10.002</w:t>
      </w:r>
      <w:r w:rsidRPr="009A6A08">
        <w:rPr>
          <w:color w:val="000000"/>
          <w:sz w:val="22"/>
          <w:szCs w:val="22"/>
        </w:rPr>
        <w:t xml:space="preserve"> ISSN: 0304-422X,  21s.</w:t>
      </w:r>
    </w:p>
    <w:p w14:paraId="45DCD12F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</w:p>
    <w:p w14:paraId="4351DDC1" w14:textId="2CEFD42D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proofErr w:type="spellStart"/>
      <w:r w:rsidRPr="009A6A08">
        <w:rPr>
          <w:sz w:val="22"/>
          <w:szCs w:val="22"/>
        </w:rPr>
        <w:t>Lovink</w:t>
      </w:r>
      <w:proofErr w:type="spellEnd"/>
      <w:r w:rsidRPr="009A6A08">
        <w:rPr>
          <w:sz w:val="22"/>
          <w:szCs w:val="22"/>
        </w:rPr>
        <w:t xml:space="preserve">, Geert (2015). </w:t>
      </w:r>
      <w:r w:rsidR="009A6A08">
        <w:rPr>
          <w:sz w:val="22"/>
          <w:szCs w:val="22"/>
        </w:rPr>
        <w:t>”</w:t>
      </w:r>
      <w:proofErr w:type="spellStart"/>
      <w:r w:rsidRPr="009A6A08">
        <w:rPr>
          <w:sz w:val="22"/>
          <w:szCs w:val="22"/>
        </w:rPr>
        <w:t>What</w:t>
      </w:r>
      <w:proofErr w:type="spellEnd"/>
      <w:r w:rsidRPr="009A6A08">
        <w:rPr>
          <w:sz w:val="22"/>
          <w:szCs w:val="22"/>
        </w:rPr>
        <w:t xml:space="preserve"> is the social in social media?</w:t>
      </w:r>
      <w:r w:rsidR="009A6A08">
        <w:rPr>
          <w:sz w:val="22"/>
          <w:szCs w:val="22"/>
        </w:rPr>
        <w:t xml:space="preserve">”. </w:t>
      </w:r>
      <w:proofErr w:type="spellStart"/>
      <w:r w:rsidRPr="009A6A08">
        <w:rPr>
          <w:sz w:val="22"/>
          <w:szCs w:val="22"/>
        </w:rPr>
        <w:t>Aranda</w:t>
      </w:r>
      <w:proofErr w:type="spellEnd"/>
      <w:r w:rsidRPr="009A6A08">
        <w:rPr>
          <w:sz w:val="22"/>
          <w:szCs w:val="22"/>
        </w:rPr>
        <w:t xml:space="preserve">, </w:t>
      </w:r>
      <w:proofErr w:type="spellStart"/>
      <w:r w:rsidRPr="009A6A08">
        <w:rPr>
          <w:sz w:val="22"/>
          <w:szCs w:val="22"/>
        </w:rPr>
        <w:t>Julieta</w:t>
      </w:r>
      <w:proofErr w:type="spellEnd"/>
      <w:r w:rsidRPr="009A6A08">
        <w:rPr>
          <w:sz w:val="22"/>
          <w:szCs w:val="22"/>
        </w:rPr>
        <w:t xml:space="preserve">, Wood, Brian </w:t>
      </w:r>
      <w:proofErr w:type="spellStart"/>
      <w:r w:rsidRPr="009A6A08">
        <w:rPr>
          <w:sz w:val="22"/>
          <w:szCs w:val="22"/>
        </w:rPr>
        <w:t>Kuan</w:t>
      </w:r>
      <w:proofErr w:type="spellEnd"/>
      <w:r w:rsidRPr="009A6A08">
        <w:rPr>
          <w:sz w:val="22"/>
          <w:szCs w:val="22"/>
        </w:rPr>
        <w:t xml:space="preserve"> &amp; </w:t>
      </w:r>
      <w:proofErr w:type="spellStart"/>
      <w:r w:rsidRPr="009A6A08">
        <w:rPr>
          <w:sz w:val="22"/>
          <w:szCs w:val="22"/>
        </w:rPr>
        <w:t>Vidokle</w:t>
      </w:r>
      <w:proofErr w:type="spellEnd"/>
      <w:r w:rsidRPr="009A6A08">
        <w:rPr>
          <w:sz w:val="22"/>
          <w:szCs w:val="22"/>
        </w:rPr>
        <w:t>, Anton (red.) (2015).</w:t>
      </w:r>
      <w:r w:rsidRPr="009A6A08">
        <w:rPr>
          <w:i/>
          <w:iCs/>
          <w:sz w:val="22"/>
          <w:szCs w:val="22"/>
        </w:rPr>
        <w:t xml:space="preserve"> The Internet </w:t>
      </w:r>
      <w:proofErr w:type="spellStart"/>
      <w:r w:rsidRPr="009A6A08">
        <w:rPr>
          <w:i/>
          <w:iCs/>
          <w:sz w:val="22"/>
          <w:szCs w:val="22"/>
        </w:rPr>
        <w:t>does</w:t>
      </w:r>
      <w:proofErr w:type="spellEnd"/>
      <w:r w:rsidRPr="009A6A08">
        <w:rPr>
          <w:i/>
          <w:iCs/>
          <w:sz w:val="22"/>
          <w:szCs w:val="22"/>
        </w:rPr>
        <w:t xml:space="preserve"> not </w:t>
      </w:r>
      <w:proofErr w:type="spellStart"/>
      <w:r w:rsidRPr="009A6A08">
        <w:rPr>
          <w:i/>
          <w:iCs/>
          <w:sz w:val="22"/>
          <w:szCs w:val="22"/>
        </w:rPr>
        <w:t>exist</w:t>
      </w:r>
      <w:proofErr w:type="spellEnd"/>
      <w:r w:rsidRPr="009A6A08">
        <w:rPr>
          <w:sz w:val="22"/>
          <w:szCs w:val="22"/>
        </w:rPr>
        <w:t>. Berlin: Sternberg Press. (21 s.)</w:t>
      </w:r>
    </w:p>
    <w:p w14:paraId="36B4FB3F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</w:p>
    <w:p w14:paraId="58177A53" w14:textId="282CBB92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r w:rsidRPr="009A6A08">
        <w:rPr>
          <w:sz w:val="22"/>
          <w:szCs w:val="22"/>
        </w:rPr>
        <w:t xml:space="preserve">Lund, </w:t>
      </w:r>
      <w:proofErr w:type="spellStart"/>
      <w:r w:rsidRPr="009A6A08">
        <w:rPr>
          <w:sz w:val="22"/>
          <w:szCs w:val="22"/>
        </w:rPr>
        <w:t>Arwid</w:t>
      </w:r>
      <w:proofErr w:type="spellEnd"/>
      <w:r w:rsidRPr="009A6A08">
        <w:rPr>
          <w:sz w:val="22"/>
          <w:szCs w:val="22"/>
        </w:rPr>
        <w:t xml:space="preserve"> (2015). </w:t>
      </w:r>
      <w:r w:rsidR="009A6A08">
        <w:rPr>
          <w:sz w:val="22"/>
          <w:szCs w:val="22"/>
        </w:rPr>
        <w:t>”</w:t>
      </w:r>
      <w:r w:rsidRPr="009A6A08">
        <w:rPr>
          <w:sz w:val="22"/>
          <w:szCs w:val="22"/>
        </w:rPr>
        <w:t xml:space="preserve">Frihetens rike: </w:t>
      </w:r>
      <w:proofErr w:type="spellStart"/>
      <w:r w:rsidRPr="009A6A08">
        <w:rPr>
          <w:sz w:val="22"/>
          <w:szCs w:val="22"/>
        </w:rPr>
        <w:t>wikipedianer</w:t>
      </w:r>
      <w:proofErr w:type="spellEnd"/>
      <w:r w:rsidRPr="009A6A08">
        <w:rPr>
          <w:sz w:val="22"/>
          <w:szCs w:val="22"/>
        </w:rPr>
        <w:t xml:space="preserve"> om sin praktik, sitt produktionssätt och kapitalismen</w:t>
      </w:r>
      <w:r w:rsidR="009A6A08">
        <w:rPr>
          <w:sz w:val="22"/>
          <w:szCs w:val="22"/>
        </w:rPr>
        <w:t>”</w:t>
      </w:r>
      <w:r w:rsidRPr="009A6A08">
        <w:rPr>
          <w:sz w:val="22"/>
          <w:szCs w:val="22"/>
        </w:rPr>
        <w:t xml:space="preserve">. Hägersten: Tankekraft förlag. ISBN 9789188203090. Tillgänglig: </w:t>
      </w:r>
      <w:hyperlink r:id="rId12" w:history="1">
        <w:r w:rsidRPr="009A6A08">
          <w:rPr>
            <w:rStyle w:val="Hyperlnk"/>
            <w:sz w:val="22"/>
            <w:szCs w:val="22"/>
          </w:rPr>
          <w:t>http://uu.diva-portal.org/smash/get/diva2:851228/FULLTEXT01.pdf</w:t>
        </w:r>
      </w:hyperlink>
      <w:r w:rsidR="009A6A08">
        <w:rPr>
          <w:sz w:val="22"/>
          <w:szCs w:val="22"/>
        </w:rPr>
        <w:t>, 81–93, 115–</w:t>
      </w:r>
      <w:r w:rsidRPr="009A6A08">
        <w:rPr>
          <w:sz w:val="22"/>
          <w:szCs w:val="22"/>
        </w:rPr>
        <w:t>141 (38 s.)</w:t>
      </w:r>
    </w:p>
    <w:p w14:paraId="17BCA536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</w:p>
    <w:p w14:paraId="3B1AC10A" w14:textId="49DE8BDD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proofErr w:type="spellStart"/>
      <w:r w:rsidRPr="009A6A08">
        <w:rPr>
          <w:sz w:val="22"/>
          <w:szCs w:val="22"/>
        </w:rPr>
        <w:t>Meikle</w:t>
      </w:r>
      <w:proofErr w:type="spellEnd"/>
      <w:r w:rsidRPr="009A6A08">
        <w:rPr>
          <w:sz w:val="22"/>
          <w:szCs w:val="22"/>
        </w:rPr>
        <w:t xml:space="preserve">, Graham (2016). </w:t>
      </w:r>
      <w:r w:rsidR="009A6A08">
        <w:rPr>
          <w:i/>
          <w:sz w:val="22"/>
          <w:szCs w:val="22"/>
        </w:rPr>
        <w:t>Social Media: C</w:t>
      </w:r>
      <w:r w:rsidRPr="009A6A08">
        <w:rPr>
          <w:i/>
          <w:sz w:val="22"/>
          <w:szCs w:val="22"/>
        </w:rPr>
        <w:t xml:space="preserve">ommunication, </w:t>
      </w:r>
      <w:proofErr w:type="spellStart"/>
      <w:r w:rsidRPr="009A6A08">
        <w:rPr>
          <w:i/>
          <w:sz w:val="22"/>
          <w:szCs w:val="22"/>
        </w:rPr>
        <w:t>sharing</w:t>
      </w:r>
      <w:proofErr w:type="spellEnd"/>
      <w:r w:rsidRPr="009A6A08">
        <w:rPr>
          <w:i/>
          <w:sz w:val="22"/>
          <w:szCs w:val="22"/>
        </w:rPr>
        <w:t xml:space="preserve"> and </w:t>
      </w:r>
      <w:proofErr w:type="spellStart"/>
      <w:r w:rsidRPr="009A6A08">
        <w:rPr>
          <w:i/>
          <w:sz w:val="22"/>
          <w:szCs w:val="22"/>
        </w:rPr>
        <w:t>visibility</w:t>
      </w:r>
      <w:proofErr w:type="spellEnd"/>
      <w:r w:rsidRPr="009A6A08">
        <w:rPr>
          <w:sz w:val="22"/>
          <w:szCs w:val="22"/>
        </w:rPr>
        <w:t>. New York: Routledge. (vii – xvi. 1-166) 176 s.</w:t>
      </w:r>
    </w:p>
    <w:p w14:paraId="0C6C6DDC" w14:textId="77777777" w:rsidR="00291277" w:rsidRPr="009A6A08" w:rsidRDefault="00291277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36BF4081" w14:textId="54E0E578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r w:rsidRPr="009A6A08">
        <w:rPr>
          <w:sz w:val="22"/>
          <w:szCs w:val="22"/>
        </w:rPr>
        <w:t xml:space="preserve">Ramsey, Elizabeth &amp; </w:t>
      </w:r>
      <w:proofErr w:type="spellStart"/>
      <w:r w:rsidRPr="009A6A08">
        <w:rPr>
          <w:sz w:val="22"/>
          <w:szCs w:val="22"/>
        </w:rPr>
        <w:t>Vecchione</w:t>
      </w:r>
      <w:proofErr w:type="spellEnd"/>
      <w:r w:rsidRPr="009A6A08">
        <w:rPr>
          <w:sz w:val="22"/>
          <w:szCs w:val="22"/>
        </w:rPr>
        <w:t xml:space="preserve"> (2014). </w:t>
      </w:r>
      <w:r w:rsidR="009A6A08">
        <w:rPr>
          <w:sz w:val="22"/>
          <w:szCs w:val="22"/>
        </w:rPr>
        <w:t>”</w:t>
      </w:r>
      <w:proofErr w:type="spellStart"/>
      <w:r w:rsidRPr="009A6A08">
        <w:rPr>
          <w:sz w:val="22"/>
          <w:szCs w:val="22"/>
        </w:rPr>
        <w:t>Engaging</w:t>
      </w:r>
      <w:proofErr w:type="spellEnd"/>
      <w:r w:rsidRPr="009A6A08">
        <w:rPr>
          <w:sz w:val="22"/>
          <w:szCs w:val="22"/>
        </w:rPr>
        <w:t xml:space="preserve"> </w:t>
      </w:r>
      <w:proofErr w:type="spellStart"/>
      <w:r w:rsidRPr="009A6A08">
        <w:rPr>
          <w:sz w:val="22"/>
          <w:szCs w:val="22"/>
        </w:rPr>
        <w:t>library</w:t>
      </w:r>
      <w:proofErr w:type="spellEnd"/>
      <w:r w:rsidRPr="009A6A08">
        <w:rPr>
          <w:sz w:val="22"/>
          <w:szCs w:val="22"/>
        </w:rPr>
        <w:t xml:space="preserve"> </w:t>
      </w:r>
      <w:proofErr w:type="spellStart"/>
      <w:r w:rsidRPr="009A6A08">
        <w:rPr>
          <w:sz w:val="22"/>
          <w:szCs w:val="22"/>
        </w:rPr>
        <w:t>users</w:t>
      </w:r>
      <w:proofErr w:type="spellEnd"/>
      <w:r w:rsidRPr="009A6A08">
        <w:rPr>
          <w:sz w:val="22"/>
          <w:szCs w:val="22"/>
        </w:rPr>
        <w:t xml:space="preserve"> </w:t>
      </w:r>
      <w:proofErr w:type="spellStart"/>
      <w:r w:rsidRPr="009A6A08">
        <w:rPr>
          <w:sz w:val="22"/>
          <w:szCs w:val="22"/>
        </w:rPr>
        <w:t>through</w:t>
      </w:r>
      <w:proofErr w:type="spellEnd"/>
      <w:r w:rsidRPr="009A6A08">
        <w:rPr>
          <w:sz w:val="22"/>
          <w:szCs w:val="22"/>
        </w:rPr>
        <w:t xml:space="preserve"> a social media </w:t>
      </w:r>
      <w:proofErr w:type="spellStart"/>
      <w:r w:rsidRPr="009A6A08">
        <w:rPr>
          <w:sz w:val="22"/>
          <w:szCs w:val="22"/>
        </w:rPr>
        <w:t>strategy</w:t>
      </w:r>
      <w:proofErr w:type="spellEnd"/>
      <w:r w:rsidR="009A6A08">
        <w:rPr>
          <w:sz w:val="22"/>
          <w:szCs w:val="22"/>
        </w:rPr>
        <w:t>”</w:t>
      </w:r>
      <w:r w:rsidRPr="009A6A08">
        <w:rPr>
          <w:sz w:val="22"/>
          <w:szCs w:val="22"/>
        </w:rPr>
        <w:t xml:space="preserve">. </w:t>
      </w:r>
      <w:r w:rsidRPr="009A6A08">
        <w:rPr>
          <w:i/>
          <w:sz w:val="22"/>
          <w:szCs w:val="22"/>
        </w:rPr>
        <w:t xml:space="preserve">Journal </w:t>
      </w:r>
      <w:proofErr w:type="spellStart"/>
      <w:r w:rsidRPr="009A6A08">
        <w:rPr>
          <w:i/>
          <w:sz w:val="22"/>
          <w:szCs w:val="22"/>
        </w:rPr>
        <w:t>of</w:t>
      </w:r>
      <w:proofErr w:type="spellEnd"/>
      <w:r w:rsidRPr="009A6A08">
        <w:rPr>
          <w:i/>
          <w:sz w:val="22"/>
          <w:szCs w:val="22"/>
        </w:rPr>
        <w:t xml:space="preserve"> </w:t>
      </w:r>
      <w:proofErr w:type="spellStart"/>
      <w:r w:rsidRPr="009A6A08">
        <w:rPr>
          <w:i/>
          <w:sz w:val="22"/>
          <w:szCs w:val="22"/>
        </w:rPr>
        <w:t>library</w:t>
      </w:r>
      <w:proofErr w:type="spellEnd"/>
      <w:r w:rsidRPr="009A6A08">
        <w:rPr>
          <w:i/>
          <w:sz w:val="22"/>
          <w:szCs w:val="22"/>
        </w:rPr>
        <w:t xml:space="preserve"> innovation</w:t>
      </w:r>
      <w:r w:rsidRPr="009A6A08">
        <w:rPr>
          <w:sz w:val="22"/>
          <w:szCs w:val="22"/>
        </w:rPr>
        <w:t xml:space="preserve">, vol. 5, </w:t>
      </w:r>
      <w:r w:rsidR="009A6A08">
        <w:rPr>
          <w:sz w:val="22"/>
          <w:szCs w:val="22"/>
        </w:rPr>
        <w:t>nr</w:t>
      </w:r>
      <w:r w:rsidRPr="009A6A08">
        <w:rPr>
          <w:sz w:val="22"/>
          <w:szCs w:val="22"/>
        </w:rPr>
        <w:t xml:space="preserve"> 2. </w:t>
      </w:r>
      <w:hyperlink r:id="rId13" w:history="1">
        <w:r w:rsidRPr="009A6A08">
          <w:rPr>
            <w:rStyle w:val="Hyperlnk"/>
            <w:sz w:val="22"/>
            <w:szCs w:val="22"/>
          </w:rPr>
          <w:t>http://www.libraryinnovation.org/article/view/359/594</w:t>
        </w:r>
      </w:hyperlink>
      <w:r w:rsidRPr="009A6A08">
        <w:rPr>
          <w:sz w:val="22"/>
          <w:szCs w:val="22"/>
        </w:rPr>
        <w:t xml:space="preserve"> (11 s.)</w:t>
      </w:r>
    </w:p>
    <w:p w14:paraId="621A5573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</w:p>
    <w:p w14:paraId="274D0CA6" w14:textId="62C6F821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proofErr w:type="spellStart"/>
      <w:r w:rsidRPr="009A6A08">
        <w:rPr>
          <w:color w:val="000000"/>
          <w:sz w:val="22"/>
          <w:szCs w:val="22"/>
        </w:rPr>
        <w:t>Raynes</w:t>
      </w:r>
      <w:proofErr w:type="spellEnd"/>
      <w:r w:rsidRPr="009A6A08">
        <w:rPr>
          <w:color w:val="000000"/>
          <w:sz w:val="22"/>
          <w:szCs w:val="22"/>
        </w:rPr>
        <w:t xml:space="preserve">–Goldie, Kate (2010). </w:t>
      </w:r>
      <w:r w:rsidR="009A6A08">
        <w:rPr>
          <w:color w:val="000000"/>
          <w:sz w:val="22"/>
          <w:szCs w:val="22"/>
        </w:rPr>
        <w:t>”</w:t>
      </w:r>
      <w:proofErr w:type="spellStart"/>
      <w:r w:rsidRPr="009A6A08">
        <w:rPr>
          <w:color w:val="000000"/>
          <w:sz w:val="22"/>
          <w:szCs w:val="22"/>
        </w:rPr>
        <w:t>Aliases</w:t>
      </w:r>
      <w:proofErr w:type="spellEnd"/>
      <w:r w:rsidRPr="009A6A08">
        <w:rPr>
          <w:color w:val="000000"/>
          <w:sz w:val="22"/>
          <w:szCs w:val="22"/>
        </w:rPr>
        <w:t xml:space="preserve">, </w:t>
      </w:r>
      <w:proofErr w:type="spellStart"/>
      <w:r w:rsidRPr="009A6A08">
        <w:rPr>
          <w:color w:val="000000"/>
          <w:sz w:val="22"/>
          <w:szCs w:val="22"/>
        </w:rPr>
        <w:t>creeping</w:t>
      </w:r>
      <w:proofErr w:type="spellEnd"/>
      <w:r w:rsidRPr="009A6A08">
        <w:rPr>
          <w:color w:val="000000"/>
          <w:sz w:val="22"/>
          <w:szCs w:val="22"/>
        </w:rPr>
        <w:t xml:space="preserve">, and </w:t>
      </w:r>
      <w:proofErr w:type="spellStart"/>
      <w:r w:rsidRPr="009A6A08">
        <w:rPr>
          <w:color w:val="000000"/>
          <w:sz w:val="22"/>
          <w:szCs w:val="22"/>
        </w:rPr>
        <w:t>wall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cleaning</w:t>
      </w:r>
      <w:proofErr w:type="spellEnd"/>
      <w:r w:rsidRPr="009A6A08">
        <w:rPr>
          <w:color w:val="000000"/>
          <w:sz w:val="22"/>
          <w:szCs w:val="22"/>
        </w:rPr>
        <w:t xml:space="preserve">: </w:t>
      </w:r>
      <w:proofErr w:type="spellStart"/>
      <w:r w:rsidRPr="009A6A08">
        <w:rPr>
          <w:color w:val="000000"/>
          <w:sz w:val="22"/>
          <w:szCs w:val="22"/>
        </w:rPr>
        <w:t>Understanding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privacy</w:t>
      </w:r>
      <w:proofErr w:type="spellEnd"/>
      <w:r w:rsidRPr="009A6A08">
        <w:rPr>
          <w:color w:val="000000"/>
          <w:sz w:val="22"/>
          <w:szCs w:val="22"/>
        </w:rPr>
        <w:t xml:space="preserve"> in the age </w:t>
      </w:r>
      <w:proofErr w:type="spellStart"/>
      <w:r w:rsidRPr="009A6A08">
        <w:rPr>
          <w:color w:val="000000"/>
          <w:sz w:val="22"/>
          <w:szCs w:val="22"/>
        </w:rPr>
        <w:t>of</w:t>
      </w:r>
      <w:proofErr w:type="spellEnd"/>
      <w:r w:rsidRPr="009A6A08">
        <w:rPr>
          <w:color w:val="000000"/>
          <w:sz w:val="22"/>
          <w:szCs w:val="22"/>
        </w:rPr>
        <w:t xml:space="preserve"> Facebook</w:t>
      </w:r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 xml:space="preserve">. </w:t>
      </w:r>
      <w:proofErr w:type="spellStart"/>
      <w:r w:rsidRPr="009A6A08">
        <w:rPr>
          <w:i/>
          <w:color w:val="000000"/>
          <w:sz w:val="22"/>
          <w:szCs w:val="22"/>
        </w:rPr>
        <w:t>First</w:t>
      </w:r>
      <w:proofErr w:type="spellEnd"/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Monday</w:t>
      </w:r>
      <w:proofErr w:type="spellEnd"/>
      <w:r w:rsidRPr="009A6A08">
        <w:rPr>
          <w:color w:val="000000"/>
          <w:sz w:val="22"/>
          <w:szCs w:val="22"/>
        </w:rPr>
        <w:t xml:space="preserve">, vol. 15, no. 1-4. </w:t>
      </w:r>
      <w:hyperlink r:id="rId14" w:history="1">
        <w:r w:rsidRPr="009A6A08">
          <w:rPr>
            <w:rStyle w:val="Hyperlnk"/>
            <w:sz w:val="22"/>
            <w:szCs w:val="22"/>
          </w:rPr>
          <w:t>http://firstmonday.org/htbin/cgiwrap/bin/ojs/index.php/fm/article/viewArticle/2775/2432</w:t>
        </w:r>
      </w:hyperlink>
      <w:r w:rsidR="009A6A08">
        <w:rPr>
          <w:color w:val="000000"/>
          <w:sz w:val="22"/>
          <w:szCs w:val="22"/>
        </w:rPr>
        <w:t xml:space="preserve"> </w:t>
      </w:r>
      <w:r w:rsidRPr="009A6A08">
        <w:rPr>
          <w:color w:val="000000"/>
          <w:sz w:val="22"/>
          <w:szCs w:val="22"/>
        </w:rPr>
        <w:t xml:space="preserve">ISSN 1396-0466. </w:t>
      </w:r>
      <w:r w:rsidR="009A6A08">
        <w:rPr>
          <w:color w:val="000000"/>
          <w:sz w:val="22"/>
          <w:szCs w:val="22"/>
        </w:rPr>
        <w:t>(</w:t>
      </w:r>
      <w:r w:rsidRPr="009A6A08">
        <w:rPr>
          <w:color w:val="000000"/>
          <w:sz w:val="22"/>
          <w:szCs w:val="22"/>
        </w:rPr>
        <w:t>7 s.</w:t>
      </w:r>
      <w:r w:rsidR="009A6A08">
        <w:rPr>
          <w:color w:val="000000"/>
          <w:sz w:val="22"/>
          <w:szCs w:val="22"/>
        </w:rPr>
        <w:t>)</w:t>
      </w:r>
    </w:p>
    <w:p w14:paraId="51EAF70C" w14:textId="77777777" w:rsidR="00291277" w:rsidRPr="009A6A08" w:rsidRDefault="00291277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3E1470C9" w14:textId="4D59F503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  <w:proofErr w:type="spellStart"/>
      <w:r w:rsidRPr="009A6A08">
        <w:rPr>
          <w:color w:val="000000"/>
          <w:sz w:val="22"/>
          <w:szCs w:val="22"/>
        </w:rPr>
        <w:t>Scholtz</w:t>
      </w:r>
      <w:proofErr w:type="spellEnd"/>
      <w:r w:rsidRPr="009A6A08">
        <w:rPr>
          <w:color w:val="000000"/>
          <w:sz w:val="22"/>
          <w:szCs w:val="22"/>
        </w:rPr>
        <w:t xml:space="preserve">, </w:t>
      </w:r>
      <w:proofErr w:type="spellStart"/>
      <w:r w:rsidRPr="009A6A08">
        <w:rPr>
          <w:color w:val="000000"/>
          <w:sz w:val="22"/>
          <w:szCs w:val="22"/>
        </w:rPr>
        <w:t>Trebor</w:t>
      </w:r>
      <w:proofErr w:type="spellEnd"/>
      <w:r w:rsidRPr="009A6A08">
        <w:rPr>
          <w:color w:val="000000"/>
          <w:sz w:val="22"/>
          <w:szCs w:val="22"/>
        </w:rPr>
        <w:t xml:space="preserve"> (2008). </w:t>
      </w:r>
      <w:r w:rsidR="009A6A08">
        <w:rPr>
          <w:color w:val="000000"/>
          <w:sz w:val="22"/>
          <w:szCs w:val="22"/>
        </w:rPr>
        <w:t>”</w:t>
      </w:r>
      <w:r w:rsidRPr="009A6A08">
        <w:rPr>
          <w:color w:val="000000"/>
          <w:sz w:val="22"/>
          <w:szCs w:val="22"/>
        </w:rPr>
        <w:t xml:space="preserve">Market </w:t>
      </w:r>
      <w:proofErr w:type="spellStart"/>
      <w:r w:rsidRPr="009A6A08">
        <w:rPr>
          <w:color w:val="000000"/>
          <w:sz w:val="22"/>
          <w:szCs w:val="22"/>
        </w:rPr>
        <w:t>Ideology</w:t>
      </w:r>
      <w:proofErr w:type="spellEnd"/>
      <w:r w:rsidRPr="009A6A08">
        <w:rPr>
          <w:color w:val="000000"/>
          <w:sz w:val="22"/>
          <w:szCs w:val="22"/>
        </w:rPr>
        <w:t xml:space="preserve"> and the </w:t>
      </w:r>
      <w:proofErr w:type="spellStart"/>
      <w:r w:rsidRPr="009A6A08">
        <w:rPr>
          <w:color w:val="000000"/>
          <w:sz w:val="22"/>
          <w:szCs w:val="22"/>
        </w:rPr>
        <w:t>Myths</w:t>
      </w:r>
      <w:proofErr w:type="spellEnd"/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color w:val="000000"/>
          <w:sz w:val="22"/>
          <w:szCs w:val="22"/>
        </w:rPr>
        <w:t>of</w:t>
      </w:r>
      <w:proofErr w:type="spellEnd"/>
      <w:r w:rsidRPr="009A6A08">
        <w:rPr>
          <w:color w:val="000000"/>
          <w:sz w:val="22"/>
          <w:szCs w:val="22"/>
        </w:rPr>
        <w:t xml:space="preserve"> Web 2.0</w:t>
      </w:r>
      <w:r w:rsidR="009A6A08">
        <w:rPr>
          <w:color w:val="000000"/>
          <w:sz w:val="22"/>
          <w:szCs w:val="22"/>
        </w:rPr>
        <w:t>”</w:t>
      </w:r>
      <w:r w:rsidRPr="009A6A08">
        <w:rPr>
          <w:i/>
          <w:color w:val="000000"/>
          <w:sz w:val="22"/>
          <w:szCs w:val="22"/>
        </w:rPr>
        <w:t>,</w:t>
      </w:r>
      <w:r w:rsidRPr="009A6A08">
        <w:rPr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First</w:t>
      </w:r>
      <w:proofErr w:type="spellEnd"/>
      <w:r w:rsidRPr="009A6A08">
        <w:rPr>
          <w:i/>
          <w:color w:val="000000"/>
          <w:sz w:val="22"/>
          <w:szCs w:val="22"/>
        </w:rPr>
        <w:t xml:space="preserve"> </w:t>
      </w:r>
      <w:proofErr w:type="spellStart"/>
      <w:r w:rsidRPr="009A6A08">
        <w:rPr>
          <w:i/>
          <w:color w:val="000000"/>
          <w:sz w:val="22"/>
          <w:szCs w:val="22"/>
        </w:rPr>
        <w:t>Monday</w:t>
      </w:r>
      <w:proofErr w:type="spellEnd"/>
      <w:r w:rsidRPr="009A6A08">
        <w:rPr>
          <w:color w:val="000000"/>
          <w:sz w:val="22"/>
          <w:szCs w:val="22"/>
        </w:rPr>
        <w:t>, vol. 13,</w:t>
      </w:r>
      <w:r w:rsidR="009A6A08">
        <w:rPr>
          <w:color w:val="000000"/>
          <w:sz w:val="22"/>
          <w:szCs w:val="22"/>
        </w:rPr>
        <w:t xml:space="preserve"> nr </w:t>
      </w:r>
      <w:r w:rsidRPr="009A6A08">
        <w:rPr>
          <w:color w:val="000000"/>
          <w:sz w:val="22"/>
          <w:szCs w:val="22"/>
        </w:rPr>
        <w:t xml:space="preserve">3, </w:t>
      </w:r>
      <w:hyperlink r:id="rId15" w:history="1">
        <w:r w:rsidRPr="009A6A08">
          <w:rPr>
            <w:rStyle w:val="Hyperlnk"/>
            <w:sz w:val="22"/>
            <w:szCs w:val="22"/>
          </w:rPr>
          <w:t>http://firstmonday.org/htbin/cgiwrap/bin/ojs/index.php/fm/article/view/2138/1945</w:t>
        </w:r>
      </w:hyperlink>
      <w:r w:rsidRPr="009A6A08">
        <w:rPr>
          <w:color w:val="000000"/>
          <w:sz w:val="22"/>
          <w:szCs w:val="22"/>
        </w:rPr>
        <w:t xml:space="preserve"> </w:t>
      </w:r>
    </w:p>
    <w:p w14:paraId="3137984D" w14:textId="136BC748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  <w:r w:rsidRPr="009A6A08">
        <w:rPr>
          <w:color w:val="000000"/>
          <w:sz w:val="22"/>
          <w:szCs w:val="22"/>
        </w:rPr>
        <w:t xml:space="preserve">ISSN 1396-0466. </w:t>
      </w:r>
      <w:r w:rsidR="009A6A08">
        <w:rPr>
          <w:color w:val="000000"/>
          <w:sz w:val="22"/>
          <w:szCs w:val="22"/>
        </w:rPr>
        <w:t>(</w:t>
      </w:r>
      <w:r w:rsidRPr="009A6A08">
        <w:rPr>
          <w:color w:val="000000"/>
          <w:sz w:val="22"/>
          <w:szCs w:val="22"/>
        </w:rPr>
        <w:t>9 s.</w:t>
      </w:r>
      <w:r w:rsidR="009A6A08">
        <w:rPr>
          <w:color w:val="000000"/>
          <w:sz w:val="22"/>
          <w:szCs w:val="22"/>
        </w:rPr>
        <w:t>)</w:t>
      </w:r>
    </w:p>
    <w:p w14:paraId="3CDA8E2D" w14:textId="3BE0C7D5" w:rsidR="00291277" w:rsidRPr="009A6A08" w:rsidRDefault="00CA380E" w:rsidP="009A6A08">
      <w:pPr>
        <w:pStyle w:val="Normalwebb"/>
        <w:ind w:left="567" w:hanging="567"/>
        <w:rPr>
          <w:strike/>
          <w:color w:val="000000"/>
          <w:sz w:val="22"/>
          <w:szCs w:val="22"/>
        </w:rPr>
      </w:pPr>
      <w:proofErr w:type="spellStart"/>
      <w:r w:rsidRPr="009A6A08">
        <w:rPr>
          <w:sz w:val="22"/>
          <w:szCs w:val="22"/>
        </w:rPr>
        <w:t>Somers</w:t>
      </w:r>
      <w:proofErr w:type="spellEnd"/>
      <w:r w:rsidRPr="009A6A08">
        <w:rPr>
          <w:sz w:val="22"/>
          <w:szCs w:val="22"/>
        </w:rPr>
        <w:t xml:space="preserve">, J., (2017). </w:t>
      </w:r>
      <w:r w:rsidR="009A6A08">
        <w:rPr>
          <w:sz w:val="22"/>
          <w:szCs w:val="22"/>
        </w:rPr>
        <w:t>”</w:t>
      </w:r>
      <w:proofErr w:type="spellStart"/>
      <w:r w:rsidRPr="009A6A08">
        <w:rPr>
          <w:sz w:val="22"/>
          <w:szCs w:val="22"/>
        </w:rPr>
        <w:t>Torching</w:t>
      </w:r>
      <w:proofErr w:type="spellEnd"/>
      <w:r w:rsidRPr="009A6A08">
        <w:rPr>
          <w:sz w:val="22"/>
          <w:szCs w:val="22"/>
        </w:rPr>
        <w:t xml:space="preserve"> the Mod</w:t>
      </w:r>
      <w:r w:rsidR="009A6A08" w:rsidRPr="009A6A08">
        <w:rPr>
          <w:sz w:val="22"/>
          <w:szCs w:val="22"/>
        </w:rPr>
        <w:t xml:space="preserve">ern-Day </w:t>
      </w:r>
      <w:proofErr w:type="spellStart"/>
      <w:r w:rsidR="009A6A08" w:rsidRPr="009A6A08">
        <w:rPr>
          <w:sz w:val="22"/>
          <w:szCs w:val="22"/>
        </w:rPr>
        <w:t>Library</w:t>
      </w:r>
      <w:proofErr w:type="spellEnd"/>
      <w:r w:rsidR="009A6A08" w:rsidRPr="009A6A08">
        <w:rPr>
          <w:sz w:val="22"/>
          <w:szCs w:val="22"/>
        </w:rPr>
        <w:t xml:space="preserve"> </w:t>
      </w:r>
      <w:proofErr w:type="spellStart"/>
      <w:r w:rsidR="009A6A08" w:rsidRPr="009A6A08">
        <w:rPr>
          <w:sz w:val="22"/>
          <w:szCs w:val="22"/>
        </w:rPr>
        <w:t>of</w:t>
      </w:r>
      <w:proofErr w:type="spellEnd"/>
      <w:r w:rsidR="009A6A08" w:rsidRPr="009A6A08">
        <w:rPr>
          <w:sz w:val="22"/>
          <w:szCs w:val="22"/>
        </w:rPr>
        <w:t xml:space="preserve"> Alexandria: </w:t>
      </w:r>
      <w:r w:rsidR="009A6A08">
        <w:rPr>
          <w:sz w:val="22"/>
          <w:szCs w:val="22"/>
        </w:rPr>
        <w:t>’</w:t>
      </w:r>
      <w:proofErr w:type="spellStart"/>
      <w:r w:rsidRPr="009A6A08">
        <w:rPr>
          <w:sz w:val="22"/>
          <w:szCs w:val="22"/>
        </w:rPr>
        <w:t>Somewhere</w:t>
      </w:r>
      <w:proofErr w:type="spellEnd"/>
      <w:r w:rsidRPr="009A6A08">
        <w:rPr>
          <w:sz w:val="22"/>
          <w:szCs w:val="22"/>
        </w:rPr>
        <w:t xml:space="preserve"> at Google </w:t>
      </w:r>
      <w:proofErr w:type="spellStart"/>
      <w:r w:rsidRPr="009A6A08">
        <w:rPr>
          <w:sz w:val="22"/>
          <w:szCs w:val="22"/>
        </w:rPr>
        <w:t>there</w:t>
      </w:r>
      <w:proofErr w:type="spellEnd"/>
      <w:r w:rsidRPr="009A6A08">
        <w:rPr>
          <w:sz w:val="22"/>
          <w:szCs w:val="22"/>
        </w:rPr>
        <w:t xml:space="preserve"> is a </w:t>
      </w:r>
      <w:proofErr w:type="spellStart"/>
      <w:r w:rsidRPr="009A6A08">
        <w:rPr>
          <w:sz w:val="22"/>
          <w:szCs w:val="22"/>
        </w:rPr>
        <w:t>database</w:t>
      </w:r>
      <w:proofErr w:type="spellEnd"/>
      <w:r w:rsidRPr="009A6A08">
        <w:rPr>
          <w:sz w:val="22"/>
          <w:szCs w:val="22"/>
        </w:rPr>
        <w:t xml:space="preserve"> </w:t>
      </w:r>
      <w:proofErr w:type="spellStart"/>
      <w:r w:rsidRPr="009A6A08">
        <w:rPr>
          <w:sz w:val="22"/>
          <w:szCs w:val="22"/>
        </w:rPr>
        <w:t>containing</w:t>
      </w:r>
      <w:proofErr w:type="spellEnd"/>
      <w:r w:rsidRPr="009A6A08">
        <w:rPr>
          <w:sz w:val="22"/>
          <w:szCs w:val="22"/>
        </w:rPr>
        <w:t xml:space="preserve"> 25 million </w:t>
      </w:r>
      <w:proofErr w:type="spellStart"/>
      <w:r w:rsidRPr="009A6A08">
        <w:rPr>
          <w:sz w:val="22"/>
          <w:szCs w:val="22"/>
        </w:rPr>
        <w:t>books</w:t>
      </w:r>
      <w:proofErr w:type="spellEnd"/>
      <w:r w:rsidRPr="009A6A08">
        <w:rPr>
          <w:sz w:val="22"/>
          <w:szCs w:val="22"/>
        </w:rPr>
        <w:t xml:space="preserve"> and </w:t>
      </w:r>
      <w:proofErr w:type="spellStart"/>
      <w:r w:rsidR="009A6A08">
        <w:rPr>
          <w:sz w:val="22"/>
          <w:szCs w:val="22"/>
        </w:rPr>
        <w:t>nobody</w:t>
      </w:r>
      <w:proofErr w:type="spellEnd"/>
      <w:r w:rsidR="009A6A08">
        <w:rPr>
          <w:sz w:val="22"/>
          <w:szCs w:val="22"/>
        </w:rPr>
        <w:t xml:space="preserve"> is </w:t>
      </w:r>
      <w:proofErr w:type="spellStart"/>
      <w:r w:rsidR="009A6A08">
        <w:rPr>
          <w:sz w:val="22"/>
          <w:szCs w:val="22"/>
        </w:rPr>
        <w:t>allowed</w:t>
      </w:r>
      <w:proofErr w:type="spellEnd"/>
      <w:r w:rsidR="009A6A08">
        <w:rPr>
          <w:sz w:val="22"/>
          <w:szCs w:val="22"/>
        </w:rPr>
        <w:t xml:space="preserve"> to read </w:t>
      </w:r>
      <w:proofErr w:type="spellStart"/>
      <w:r w:rsidR="009A6A08">
        <w:rPr>
          <w:sz w:val="22"/>
          <w:szCs w:val="22"/>
        </w:rPr>
        <w:t>them</w:t>
      </w:r>
      <w:proofErr w:type="spellEnd"/>
      <w:r w:rsidR="009A6A08">
        <w:rPr>
          <w:sz w:val="22"/>
          <w:szCs w:val="22"/>
        </w:rPr>
        <w:t>’”</w:t>
      </w:r>
      <w:r w:rsidRPr="009A6A08">
        <w:rPr>
          <w:sz w:val="22"/>
          <w:szCs w:val="22"/>
        </w:rPr>
        <w:t xml:space="preserve">, </w:t>
      </w:r>
      <w:r w:rsidRPr="009A6A08">
        <w:rPr>
          <w:i/>
          <w:sz w:val="22"/>
          <w:szCs w:val="22"/>
        </w:rPr>
        <w:t>The Atlantic</w:t>
      </w:r>
      <w:r w:rsidRPr="009A6A08">
        <w:rPr>
          <w:sz w:val="22"/>
          <w:szCs w:val="22"/>
        </w:rPr>
        <w:t xml:space="preserve">, 20/4 2017. </w:t>
      </w:r>
      <w:hyperlink r:id="rId16" w:history="1">
        <w:r w:rsidRPr="009A6A08">
          <w:rPr>
            <w:rStyle w:val="Hyperlnk"/>
            <w:sz w:val="22"/>
            <w:szCs w:val="22"/>
          </w:rPr>
          <w:t>https://www.theatlantic.com/amp/article/523320/</w:t>
        </w:r>
      </w:hyperlink>
      <w:r w:rsidRPr="009A6A08">
        <w:rPr>
          <w:sz w:val="22"/>
          <w:szCs w:val="22"/>
        </w:rPr>
        <w:t xml:space="preserve"> [Tillgänglig 2017-06-01] 22 s.</w:t>
      </w:r>
    </w:p>
    <w:p w14:paraId="278D23C6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  <w:r w:rsidRPr="009A6A08">
        <w:rPr>
          <w:color w:val="000000"/>
          <w:sz w:val="22"/>
          <w:szCs w:val="22"/>
        </w:rPr>
        <w:t xml:space="preserve">Steiner, Sarah K. (2012) </w:t>
      </w:r>
      <w:proofErr w:type="spellStart"/>
      <w:r w:rsidRPr="009A6A08">
        <w:rPr>
          <w:i/>
          <w:color w:val="000000"/>
          <w:sz w:val="22"/>
          <w:szCs w:val="22"/>
        </w:rPr>
        <w:t>Strategic</w:t>
      </w:r>
      <w:proofErr w:type="spellEnd"/>
      <w:r w:rsidRPr="009A6A08">
        <w:rPr>
          <w:i/>
          <w:color w:val="000000"/>
          <w:sz w:val="22"/>
          <w:szCs w:val="22"/>
        </w:rPr>
        <w:t xml:space="preserve"> Planning for Social Media in </w:t>
      </w:r>
      <w:proofErr w:type="spellStart"/>
      <w:r w:rsidRPr="009A6A08">
        <w:rPr>
          <w:i/>
          <w:color w:val="000000"/>
          <w:sz w:val="22"/>
          <w:szCs w:val="22"/>
        </w:rPr>
        <w:t>Libraries</w:t>
      </w:r>
      <w:proofErr w:type="spellEnd"/>
      <w:r w:rsidRPr="009A6A08">
        <w:rPr>
          <w:i/>
          <w:color w:val="000000"/>
          <w:sz w:val="22"/>
          <w:szCs w:val="22"/>
        </w:rPr>
        <w:t>.</w:t>
      </w:r>
      <w:r w:rsidRPr="009A6A08">
        <w:rPr>
          <w:color w:val="000000"/>
          <w:sz w:val="22"/>
          <w:szCs w:val="22"/>
        </w:rPr>
        <w:t xml:space="preserve"> Chicago, ALA Techsource. ISBN: 9781555707798. 93 s.</w:t>
      </w:r>
    </w:p>
    <w:p w14:paraId="6CA22B15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color w:val="000000"/>
          <w:sz w:val="22"/>
          <w:szCs w:val="22"/>
        </w:rPr>
      </w:pPr>
    </w:p>
    <w:p w14:paraId="245BC1C3" w14:textId="26EAB304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  <w:r w:rsidRPr="009A6A08">
        <w:rPr>
          <w:sz w:val="22"/>
          <w:szCs w:val="22"/>
        </w:rPr>
        <w:t xml:space="preserve">Wallis, L. (2014) </w:t>
      </w:r>
      <w:r w:rsidR="009A6A08">
        <w:rPr>
          <w:sz w:val="22"/>
          <w:szCs w:val="22"/>
        </w:rPr>
        <w:t>”</w:t>
      </w:r>
      <w:r w:rsidRPr="009A6A08">
        <w:rPr>
          <w:sz w:val="22"/>
          <w:szCs w:val="22"/>
        </w:rPr>
        <w:t>#</w:t>
      </w:r>
      <w:proofErr w:type="spellStart"/>
      <w:r w:rsidRPr="009A6A08">
        <w:rPr>
          <w:sz w:val="22"/>
          <w:szCs w:val="22"/>
        </w:rPr>
        <w:t>selfiesinthestacks</w:t>
      </w:r>
      <w:proofErr w:type="spellEnd"/>
      <w:r w:rsidRPr="009A6A08">
        <w:rPr>
          <w:sz w:val="22"/>
          <w:szCs w:val="22"/>
        </w:rPr>
        <w:t xml:space="preserve">: </w:t>
      </w:r>
      <w:proofErr w:type="spellStart"/>
      <w:r w:rsidRPr="009A6A08">
        <w:rPr>
          <w:sz w:val="22"/>
          <w:szCs w:val="22"/>
        </w:rPr>
        <w:t>Sharing</w:t>
      </w:r>
      <w:proofErr w:type="spellEnd"/>
      <w:r w:rsidRPr="009A6A08">
        <w:rPr>
          <w:sz w:val="22"/>
          <w:szCs w:val="22"/>
        </w:rPr>
        <w:t xml:space="preserve"> the </w:t>
      </w:r>
      <w:proofErr w:type="spellStart"/>
      <w:r w:rsidRPr="009A6A08">
        <w:rPr>
          <w:sz w:val="22"/>
          <w:szCs w:val="22"/>
        </w:rPr>
        <w:t>library</w:t>
      </w:r>
      <w:proofErr w:type="spellEnd"/>
      <w:r w:rsidRPr="009A6A08">
        <w:rPr>
          <w:sz w:val="22"/>
          <w:szCs w:val="22"/>
        </w:rPr>
        <w:t xml:space="preserve"> </w:t>
      </w:r>
      <w:proofErr w:type="spellStart"/>
      <w:r w:rsidRPr="009A6A08">
        <w:rPr>
          <w:sz w:val="22"/>
          <w:szCs w:val="22"/>
        </w:rPr>
        <w:t>with</w:t>
      </w:r>
      <w:proofErr w:type="spellEnd"/>
      <w:r w:rsidRPr="009A6A08">
        <w:rPr>
          <w:sz w:val="22"/>
          <w:szCs w:val="22"/>
        </w:rPr>
        <w:t xml:space="preserve"> </w:t>
      </w:r>
      <w:proofErr w:type="spellStart"/>
      <w:r w:rsidRPr="009A6A08">
        <w:rPr>
          <w:sz w:val="22"/>
          <w:szCs w:val="22"/>
        </w:rPr>
        <w:t>Instagram</w:t>
      </w:r>
      <w:proofErr w:type="spellEnd"/>
      <w:r w:rsidR="009A6A08">
        <w:rPr>
          <w:sz w:val="22"/>
          <w:szCs w:val="22"/>
        </w:rPr>
        <w:t>”</w:t>
      </w:r>
      <w:r w:rsidRPr="009A6A08">
        <w:rPr>
          <w:sz w:val="22"/>
          <w:szCs w:val="22"/>
        </w:rPr>
        <w:t xml:space="preserve">. </w:t>
      </w:r>
      <w:r w:rsidRPr="009A6A08">
        <w:rPr>
          <w:i/>
          <w:sz w:val="22"/>
          <w:szCs w:val="22"/>
        </w:rPr>
        <w:t xml:space="preserve">Internet </w:t>
      </w:r>
      <w:proofErr w:type="spellStart"/>
      <w:r w:rsidRPr="009A6A08">
        <w:rPr>
          <w:i/>
          <w:sz w:val="22"/>
          <w:szCs w:val="22"/>
        </w:rPr>
        <w:t>Reference</w:t>
      </w:r>
      <w:proofErr w:type="spellEnd"/>
      <w:r w:rsidRPr="009A6A08">
        <w:rPr>
          <w:i/>
          <w:sz w:val="22"/>
          <w:szCs w:val="22"/>
        </w:rPr>
        <w:t xml:space="preserve"> Services </w:t>
      </w:r>
      <w:proofErr w:type="spellStart"/>
      <w:r w:rsidRPr="009A6A08">
        <w:rPr>
          <w:i/>
          <w:sz w:val="22"/>
          <w:szCs w:val="22"/>
        </w:rPr>
        <w:t>Quarterly</w:t>
      </w:r>
      <w:proofErr w:type="spellEnd"/>
      <w:r w:rsidRPr="009A6A08">
        <w:rPr>
          <w:sz w:val="22"/>
          <w:szCs w:val="22"/>
        </w:rPr>
        <w:t>, vol</w:t>
      </w:r>
      <w:r w:rsidR="009A6A08">
        <w:rPr>
          <w:sz w:val="22"/>
          <w:szCs w:val="22"/>
        </w:rPr>
        <w:t>.</w:t>
      </w:r>
      <w:r w:rsidRPr="009A6A08">
        <w:rPr>
          <w:sz w:val="22"/>
          <w:szCs w:val="22"/>
        </w:rPr>
        <w:t xml:space="preserve"> 19 </w:t>
      </w:r>
      <w:r w:rsidR="009A6A08">
        <w:rPr>
          <w:sz w:val="22"/>
          <w:szCs w:val="22"/>
        </w:rPr>
        <w:t>nr 3–</w:t>
      </w:r>
      <w:r w:rsidRPr="009A6A08">
        <w:rPr>
          <w:sz w:val="22"/>
          <w:szCs w:val="22"/>
        </w:rPr>
        <w:t>4, s. 181-206. (25 s.)</w:t>
      </w:r>
    </w:p>
    <w:p w14:paraId="6F251680" w14:textId="77777777" w:rsidR="00291277" w:rsidRPr="009A6A08" w:rsidRDefault="00291277" w:rsidP="009A6A08">
      <w:pPr>
        <w:pStyle w:val="Normalwebb"/>
        <w:spacing w:before="0" w:beforeAutospacing="0" w:after="0" w:afterAutospacing="0"/>
        <w:ind w:left="567" w:hanging="567"/>
        <w:rPr>
          <w:sz w:val="22"/>
          <w:szCs w:val="22"/>
        </w:rPr>
      </w:pPr>
    </w:p>
    <w:p w14:paraId="7CDD2355" w14:textId="0A693A55" w:rsidR="00291277" w:rsidRPr="009A6A08" w:rsidRDefault="00291277" w:rsidP="009A6A08">
      <w:pPr>
        <w:ind w:left="567" w:hanging="567"/>
        <w:rPr>
          <w:rFonts w:ascii="Times New Roman" w:hAnsi="Times New Roman" w:cs="Times New Roman"/>
          <w:sz w:val="22"/>
          <w:szCs w:val="22"/>
        </w:rPr>
      </w:pPr>
      <w:proofErr w:type="spellStart"/>
      <w:r w:rsidRPr="009A6A08">
        <w:rPr>
          <w:rFonts w:ascii="Times New Roman" w:hAnsi="Times New Roman" w:cs="Times New Roman"/>
          <w:sz w:val="22"/>
          <w:szCs w:val="22"/>
        </w:rPr>
        <w:t>Zolkepli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, I.,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Izzal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Asnira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Zolkepli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Hedhir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Hasno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, &amp;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Sharifah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Nadiah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Syed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Mukhiar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. (2015). </w:t>
      </w:r>
      <w:r w:rsidR="009A6A08">
        <w:rPr>
          <w:rFonts w:ascii="Times New Roman" w:hAnsi="Times New Roman" w:cs="Times New Roman"/>
          <w:sz w:val="22"/>
          <w:szCs w:val="22"/>
        </w:rPr>
        <w:t>”</w:t>
      </w:r>
      <w:r w:rsidRPr="009A6A08">
        <w:rPr>
          <w:rFonts w:ascii="Times New Roman" w:hAnsi="Times New Roman" w:cs="Times New Roman"/>
          <w:sz w:val="22"/>
          <w:szCs w:val="22"/>
        </w:rPr>
        <w:t xml:space="preserve">Online social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network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citizen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engagement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crowdsourcing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: A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conceptual</w:t>
      </w:r>
      <w:proofErr w:type="spellEnd"/>
      <w:r w:rsidRPr="009A6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6A08">
        <w:rPr>
          <w:rFonts w:ascii="Times New Roman" w:hAnsi="Times New Roman" w:cs="Times New Roman"/>
          <w:sz w:val="22"/>
          <w:szCs w:val="22"/>
        </w:rPr>
        <w:t>framework</w:t>
      </w:r>
      <w:proofErr w:type="spellEnd"/>
      <w:r w:rsidR="009A6A08">
        <w:rPr>
          <w:rFonts w:ascii="Times New Roman" w:hAnsi="Times New Roman" w:cs="Times New Roman"/>
          <w:sz w:val="22"/>
          <w:szCs w:val="22"/>
        </w:rPr>
        <w:t>”</w:t>
      </w:r>
      <w:r w:rsidRPr="009A6A08">
        <w:rPr>
          <w:rFonts w:ascii="Times New Roman" w:hAnsi="Times New Roman" w:cs="Times New Roman"/>
          <w:sz w:val="22"/>
          <w:szCs w:val="22"/>
        </w:rPr>
        <w:t xml:space="preserve">. </w:t>
      </w:r>
      <w:r w:rsidRPr="009A6A08">
        <w:rPr>
          <w:rFonts w:ascii="Times New Roman" w:hAnsi="Times New Roman" w:cs="Times New Roman"/>
          <w:i/>
          <w:iCs/>
          <w:sz w:val="22"/>
          <w:szCs w:val="22"/>
        </w:rPr>
        <w:t xml:space="preserve">Electronic </w:t>
      </w:r>
      <w:r w:rsidR="009A6A08">
        <w:rPr>
          <w:rFonts w:ascii="Times New Roman" w:hAnsi="Times New Roman" w:cs="Times New Roman"/>
          <w:i/>
          <w:iCs/>
          <w:sz w:val="22"/>
          <w:szCs w:val="22"/>
        </w:rPr>
        <w:t xml:space="preserve">journal </w:t>
      </w:r>
      <w:proofErr w:type="spellStart"/>
      <w:r w:rsidR="009A6A08">
        <w:rPr>
          <w:rFonts w:ascii="Times New Roman" w:hAnsi="Times New Roman" w:cs="Times New Roman"/>
          <w:i/>
          <w:iCs/>
          <w:sz w:val="22"/>
          <w:szCs w:val="22"/>
        </w:rPr>
        <w:t>of</w:t>
      </w:r>
      <w:proofErr w:type="spellEnd"/>
      <w:r w:rsidR="009A6A0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9A6A08">
        <w:rPr>
          <w:rFonts w:ascii="Times New Roman" w:hAnsi="Times New Roman" w:cs="Times New Roman"/>
          <w:i/>
          <w:iCs/>
          <w:sz w:val="22"/>
          <w:szCs w:val="22"/>
        </w:rPr>
        <w:t>knowledge</w:t>
      </w:r>
      <w:proofErr w:type="spellEnd"/>
      <w:r w:rsidR="009A6A08">
        <w:rPr>
          <w:rFonts w:ascii="Times New Roman" w:hAnsi="Times New Roman" w:cs="Times New Roman"/>
          <w:i/>
          <w:iCs/>
          <w:sz w:val="22"/>
          <w:szCs w:val="22"/>
        </w:rPr>
        <w:t xml:space="preserve"> management</w:t>
      </w:r>
      <w:r w:rsidRPr="009A6A08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9A6A08">
        <w:rPr>
          <w:rFonts w:ascii="Times New Roman" w:hAnsi="Times New Roman" w:cs="Times New Roman"/>
          <w:i/>
          <w:iCs/>
          <w:sz w:val="22"/>
          <w:szCs w:val="22"/>
        </w:rPr>
        <w:t>EJKM</w:t>
      </w:r>
      <w:proofErr w:type="spellEnd"/>
      <w:r w:rsidR="009A6A08">
        <w:rPr>
          <w:rFonts w:ascii="Times New Roman" w:hAnsi="Times New Roman" w:cs="Times New Roman"/>
          <w:sz w:val="22"/>
          <w:szCs w:val="22"/>
        </w:rPr>
        <w:t xml:space="preserve">, vol. 13, nr 4, s. 283–292, </w:t>
      </w:r>
      <w:hyperlink r:id="rId17" w:history="1">
        <w:r w:rsidRPr="009A6A08">
          <w:rPr>
            <w:rStyle w:val="Hyperlnk"/>
            <w:rFonts w:ascii="Times New Roman" w:hAnsi="Times New Roman" w:cs="Times New Roman"/>
            <w:sz w:val="22"/>
            <w:szCs w:val="22"/>
          </w:rPr>
          <w:t>http://www.ejkm.com/volume13/issue4</w:t>
        </w:r>
      </w:hyperlink>
      <w:r w:rsidR="009A6A08">
        <w:rPr>
          <w:rFonts w:ascii="Times New Roman" w:hAnsi="Times New Roman" w:cs="Times New Roman"/>
          <w:sz w:val="22"/>
          <w:szCs w:val="22"/>
        </w:rPr>
        <w:t xml:space="preserve"> </w:t>
      </w:r>
      <w:r w:rsidRPr="009A6A08">
        <w:rPr>
          <w:rFonts w:ascii="Times New Roman" w:hAnsi="Times New Roman" w:cs="Times New Roman"/>
          <w:sz w:val="22"/>
          <w:szCs w:val="22"/>
        </w:rPr>
        <w:t xml:space="preserve"> (12 s.)</w:t>
      </w:r>
    </w:p>
    <w:p w14:paraId="4AA17761" w14:textId="77777777" w:rsidR="00291277" w:rsidRPr="009A6A08" w:rsidRDefault="00291277" w:rsidP="00291277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</w:p>
    <w:p w14:paraId="1A14456D" w14:textId="352E9A20" w:rsidR="00291277" w:rsidRPr="009A6A08" w:rsidRDefault="00291277" w:rsidP="00291277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  <w:r w:rsidRPr="009A6A08">
        <w:rPr>
          <w:color w:val="000000"/>
          <w:sz w:val="22"/>
          <w:szCs w:val="22"/>
        </w:rPr>
        <w:t xml:space="preserve">Antal sidor: </w:t>
      </w:r>
      <w:r w:rsidR="004466F0" w:rsidRPr="009A6A08">
        <w:rPr>
          <w:color w:val="000000"/>
          <w:sz w:val="22"/>
          <w:szCs w:val="22"/>
        </w:rPr>
        <w:t>992</w:t>
      </w:r>
      <w:r w:rsidRPr="009A6A08">
        <w:rPr>
          <w:color w:val="000000"/>
          <w:sz w:val="22"/>
          <w:szCs w:val="22"/>
        </w:rPr>
        <w:t xml:space="preserve"> s. Därtill förväntas studenten självständigt söka litteratur omfattande ca 400 s. </w:t>
      </w:r>
    </w:p>
    <w:p w14:paraId="25041471" w14:textId="2DA904F0" w:rsidR="00211C92" w:rsidRPr="009A6A08" w:rsidRDefault="00291277" w:rsidP="009A6A08">
      <w:pPr>
        <w:pStyle w:val="Normalwebb"/>
        <w:spacing w:before="0" w:beforeAutospacing="0" w:after="0" w:afterAutospacing="0"/>
      </w:pPr>
      <w:r w:rsidRPr="009A6A08">
        <w:rPr>
          <w:b/>
          <w:color w:val="000000"/>
          <w:sz w:val="22"/>
          <w:szCs w:val="22"/>
        </w:rPr>
        <w:t>Totalt antal sidor: ca 14</w:t>
      </w:r>
      <w:r w:rsidR="004466F0" w:rsidRPr="009A6A08">
        <w:rPr>
          <w:b/>
          <w:color w:val="000000"/>
          <w:sz w:val="22"/>
          <w:szCs w:val="22"/>
        </w:rPr>
        <w:t>00 s.</w:t>
      </w:r>
    </w:p>
    <w:sectPr w:rsidR="00211C92" w:rsidRPr="009A6A08" w:rsidSect="000F2DDD">
      <w:head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F27C3" w14:textId="77777777" w:rsidR="00B33BDB" w:rsidRDefault="00B33BDB" w:rsidP="005D3BCE">
      <w:r>
        <w:separator/>
      </w:r>
    </w:p>
  </w:endnote>
  <w:endnote w:type="continuationSeparator" w:id="0">
    <w:p w14:paraId="320C481F" w14:textId="77777777" w:rsidR="00B33BDB" w:rsidRDefault="00B33BDB" w:rsidP="005D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0CE88" w14:textId="77777777" w:rsidR="00B33BDB" w:rsidRDefault="00B33BDB" w:rsidP="005D3BCE">
      <w:r>
        <w:separator/>
      </w:r>
    </w:p>
  </w:footnote>
  <w:footnote w:type="continuationSeparator" w:id="0">
    <w:p w14:paraId="0AFF854A" w14:textId="77777777" w:rsidR="00B33BDB" w:rsidRDefault="00B33BDB" w:rsidP="005D3B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D84E5" w14:textId="77777777" w:rsidR="00F05C49" w:rsidRDefault="00F05C4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9C30C" wp14:editId="7C5C7C9A">
              <wp:simplePos x="0" y="0"/>
              <wp:positionH relativeFrom="column">
                <wp:posOffset>1551940</wp:posOffset>
              </wp:positionH>
              <wp:positionV relativeFrom="paragraph">
                <wp:posOffset>93980</wp:posOffset>
              </wp:positionV>
              <wp:extent cx="4572000" cy="1042035"/>
              <wp:effectExtent l="0" t="0" r="0" b="0"/>
              <wp:wrapThrough wrapText="bothSides">
                <wp:wrapPolygon edited="0">
                  <wp:start x="0" y="0"/>
                  <wp:lineTo x="0" y="21060"/>
                  <wp:lineTo x="21480" y="21060"/>
                  <wp:lineTo x="21480" y="0"/>
                  <wp:lineTo x="0" y="0"/>
                </wp:wrapPolygon>
              </wp:wrapThrough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2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9464D" w14:textId="77777777" w:rsidR="00F05C49" w:rsidRPr="00856A9A" w:rsidRDefault="00F05C49" w:rsidP="007F76C2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</w:rPr>
                          </w:pPr>
                          <w:r w:rsidRPr="00856A9A">
                            <w:rPr>
                              <w:rFonts w:ascii="Times New Roman" w:hAnsi="Times New Roman" w:cs="Helvetica"/>
                              <w:b/>
                              <w:sz w:val="32"/>
                            </w:rPr>
                            <w:t>LITTERATURLISTA</w:t>
                          </w:r>
                        </w:p>
                        <w:p w14:paraId="03BAA30F" w14:textId="25A5188B" w:rsidR="00F05C49" w:rsidRPr="00291277" w:rsidRDefault="00F05C49" w:rsidP="00291277">
                          <w:pPr>
                            <w:pStyle w:val="Defaul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91277">
                            <w:rPr>
                              <w:b/>
                              <w:iCs/>
                              <w:sz w:val="32"/>
                              <w:szCs w:val="32"/>
                            </w:rPr>
                            <w:t xml:space="preserve">ABM A14: </w:t>
                          </w:r>
                          <w:r w:rsidRPr="00291277">
                            <w:rPr>
                              <w:b/>
                              <w:sz w:val="32"/>
                              <w:szCs w:val="32"/>
                            </w:rPr>
                            <w:t xml:space="preserve">Biblioteks- och Informationsvetenskap: </w:t>
                          </w:r>
                          <w:r w:rsidRPr="00291277">
                            <w:rPr>
                              <w:b/>
                              <w:i/>
                              <w:iCs/>
                              <w:sz w:val="32"/>
                              <w:szCs w:val="32"/>
                            </w:rPr>
                            <w:t xml:space="preserve">Bibliotek i nätverkssamhället </w:t>
                          </w:r>
                          <w:r w:rsidRPr="00291277">
                            <w:rPr>
                              <w:b/>
                              <w:sz w:val="32"/>
                              <w:szCs w:val="32"/>
                            </w:rPr>
                            <w:t xml:space="preserve">(15 </w:t>
                          </w:r>
                          <w:proofErr w:type="spellStart"/>
                          <w:r w:rsidRPr="00291277">
                            <w:rPr>
                              <w:b/>
                              <w:sz w:val="32"/>
                              <w:szCs w:val="32"/>
                            </w:rPr>
                            <w:t>hp</w:t>
                          </w:r>
                          <w:proofErr w:type="spellEnd"/>
                          <w:r w:rsidRPr="00291277">
                            <w:rPr>
                              <w:b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2A0E3AEF" w14:textId="77777777" w:rsidR="00F05C49" w:rsidRPr="00856A9A" w:rsidRDefault="00F05C49" w:rsidP="007F76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C9C30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122.2pt;margin-top:7.4pt;width:5in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" stroked="f">
              <v:textbox>
                <w:txbxContent>
                  <w:p w14:paraId="0A69464D" w14:textId="77777777" w:rsidR="00F05C49" w:rsidRPr="00856A9A" w:rsidRDefault="00F05C49" w:rsidP="007F76C2">
                    <w:pPr>
                      <w:pStyle w:val="Sidhuv"/>
                      <w:rPr>
                        <w:rFonts w:ascii="Times New Roman" w:hAnsi="Times New Roman" w:cs="Helvetica"/>
                        <w:b/>
                      </w:rPr>
                    </w:pPr>
                    <w:r w:rsidRPr="00856A9A">
                      <w:rPr>
                        <w:rFonts w:ascii="Times New Roman" w:hAnsi="Times New Roman" w:cs="Helvetica"/>
                        <w:b/>
                        <w:sz w:val="32"/>
                      </w:rPr>
                      <w:t>LITTERATURLISTA</w:t>
                    </w:r>
                  </w:p>
                  <w:p w14:paraId="03BAA30F" w14:textId="25A5188B" w:rsidR="00F05C49" w:rsidRPr="00291277" w:rsidRDefault="00F05C49" w:rsidP="00291277">
                    <w:pPr>
                      <w:pStyle w:val="Default"/>
                      <w:rPr>
                        <w:b/>
                        <w:sz w:val="32"/>
                        <w:szCs w:val="32"/>
                      </w:rPr>
                    </w:pPr>
                    <w:r w:rsidRPr="00291277">
                      <w:rPr>
                        <w:b/>
                        <w:iCs/>
                        <w:sz w:val="32"/>
                        <w:szCs w:val="32"/>
                      </w:rPr>
                      <w:t xml:space="preserve">ABM A14: </w:t>
                    </w:r>
                    <w:r w:rsidRPr="00291277">
                      <w:rPr>
                        <w:b/>
                        <w:sz w:val="32"/>
                        <w:szCs w:val="32"/>
                      </w:rPr>
                      <w:t xml:space="preserve">Biblioteks- och Informationsvetenskap: </w:t>
                    </w:r>
                    <w:r w:rsidRPr="00291277">
                      <w:rPr>
                        <w:b/>
                        <w:i/>
                        <w:iCs/>
                        <w:sz w:val="32"/>
                        <w:szCs w:val="32"/>
                      </w:rPr>
                      <w:t xml:space="preserve">Bibliotek i nätverkssamhället </w:t>
                    </w:r>
                    <w:r w:rsidRPr="00291277">
                      <w:rPr>
                        <w:b/>
                        <w:sz w:val="32"/>
                        <w:szCs w:val="32"/>
                      </w:rPr>
                      <w:t xml:space="preserve">(15 </w:t>
                    </w:r>
                    <w:proofErr w:type="spellStart"/>
                    <w:r w:rsidRPr="00291277">
                      <w:rPr>
                        <w:b/>
                        <w:sz w:val="32"/>
                        <w:szCs w:val="32"/>
                      </w:rPr>
                      <w:t>hp</w:t>
                    </w:r>
                    <w:proofErr w:type="spellEnd"/>
                    <w:r w:rsidRPr="00291277">
                      <w:rPr>
                        <w:b/>
                        <w:sz w:val="32"/>
                        <w:szCs w:val="32"/>
                      </w:rPr>
                      <w:t>)</w:t>
                    </w:r>
                  </w:p>
                  <w:p w14:paraId="2A0E3AEF" w14:textId="77777777" w:rsidR="00F05C49" w:rsidRPr="00856A9A" w:rsidRDefault="00F05C49" w:rsidP="007F76C2"/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624DBFC" wp14:editId="6F18184D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12700" b="0"/>
          <wp:wrapThrough wrapText="bothSides">
            <wp:wrapPolygon edited="0">
              <wp:start x="0" y="0"/>
              <wp:lineTo x="0" y="21150"/>
              <wp:lineTo x="21319" y="21150"/>
              <wp:lineTo x="21319" y="0"/>
              <wp:lineTo x="0" y="0"/>
            </wp:wrapPolygon>
          </wp:wrapThrough>
          <wp:docPr id="2" name="Bildobjekt 2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93"/>
    <w:rsid w:val="0007151B"/>
    <w:rsid w:val="00076982"/>
    <w:rsid w:val="00083FBD"/>
    <w:rsid w:val="0008750C"/>
    <w:rsid w:val="00092B7D"/>
    <w:rsid w:val="000B4F20"/>
    <w:rsid w:val="000C7B0C"/>
    <w:rsid w:val="000D0616"/>
    <w:rsid w:val="000D19B8"/>
    <w:rsid w:val="000F2DDD"/>
    <w:rsid w:val="001061D7"/>
    <w:rsid w:val="00134D9B"/>
    <w:rsid w:val="001358E8"/>
    <w:rsid w:val="00173FBF"/>
    <w:rsid w:val="00211C92"/>
    <w:rsid w:val="0021533B"/>
    <w:rsid w:val="00291277"/>
    <w:rsid w:val="002C1142"/>
    <w:rsid w:val="002C73CE"/>
    <w:rsid w:val="002F6896"/>
    <w:rsid w:val="00302679"/>
    <w:rsid w:val="00321207"/>
    <w:rsid w:val="00323018"/>
    <w:rsid w:val="00337147"/>
    <w:rsid w:val="00343373"/>
    <w:rsid w:val="00346413"/>
    <w:rsid w:val="00353D27"/>
    <w:rsid w:val="00377319"/>
    <w:rsid w:val="0039728B"/>
    <w:rsid w:val="003D46FE"/>
    <w:rsid w:val="00440B34"/>
    <w:rsid w:val="004466F0"/>
    <w:rsid w:val="00452A9B"/>
    <w:rsid w:val="00462F06"/>
    <w:rsid w:val="0047463E"/>
    <w:rsid w:val="004B2728"/>
    <w:rsid w:val="00523CAF"/>
    <w:rsid w:val="005A2FB6"/>
    <w:rsid w:val="005D3BCE"/>
    <w:rsid w:val="006139E9"/>
    <w:rsid w:val="00633904"/>
    <w:rsid w:val="00654375"/>
    <w:rsid w:val="00664E06"/>
    <w:rsid w:val="00670334"/>
    <w:rsid w:val="00671198"/>
    <w:rsid w:val="0068000E"/>
    <w:rsid w:val="006E6F71"/>
    <w:rsid w:val="00731EC9"/>
    <w:rsid w:val="0076405C"/>
    <w:rsid w:val="0078118D"/>
    <w:rsid w:val="00791DE5"/>
    <w:rsid w:val="007B47E5"/>
    <w:rsid w:val="007D7E68"/>
    <w:rsid w:val="007F76C2"/>
    <w:rsid w:val="008252CD"/>
    <w:rsid w:val="00854806"/>
    <w:rsid w:val="00855DF3"/>
    <w:rsid w:val="00856A9A"/>
    <w:rsid w:val="008611DB"/>
    <w:rsid w:val="00864212"/>
    <w:rsid w:val="00881489"/>
    <w:rsid w:val="00882C15"/>
    <w:rsid w:val="00882DC6"/>
    <w:rsid w:val="008B40EB"/>
    <w:rsid w:val="008B6E69"/>
    <w:rsid w:val="008F701E"/>
    <w:rsid w:val="00901807"/>
    <w:rsid w:val="009047C8"/>
    <w:rsid w:val="00915A8E"/>
    <w:rsid w:val="00925359"/>
    <w:rsid w:val="00956AD1"/>
    <w:rsid w:val="00965AB4"/>
    <w:rsid w:val="00976879"/>
    <w:rsid w:val="009A6A08"/>
    <w:rsid w:val="009C2196"/>
    <w:rsid w:val="009C481A"/>
    <w:rsid w:val="009C5C6F"/>
    <w:rsid w:val="009D3347"/>
    <w:rsid w:val="009E06EC"/>
    <w:rsid w:val="00A9041A"/>
    <w:rsid w:val="00AC2755"/>
    <w:rsid w:val="00AC38FF"/>
    <w:rsid w:val="00AC689F"/>
    <w:rsid w:val="00B11354"/>
    <w:rsid w:val="00B13FA5"/>
    <w:rsid w:val="00B33BDB"/>
    <w:rsid w:val="00B4152B"/>
    <w:rsid w:val="00B52D1F"/>
    <w:rsid w:val="00BF63D0"/>
    <w:rsid w:val="00BF7DE9"/>
    <w:rsid w:val="00C06926"/>
    <w:rsid w:val="00C156BC"/>
    <w:rsid w:val="00C56689"/>
    <w:rsid w:val="00C8714F"/>
    <w:rsid w:val="00CA380E"/>
    <w:rsid w:val="00CA7E93"/>
    <w:rsid w:val="00CB4520"/>
    <w:rsid w:val="00CD0909"/>
    <w:rsid w:val="00CF26C9"/>
    <w:rsid w:val="00D52AE1"/>
    <w:rsid w:val="00D54058"/>
    <w:rsid w:val="00D61CD7"/>
    <w:rsid w:val="00D61E00"/>
    <w:rsid w:val="00DC216F"/>
    <w:rsid w:val="00DF33D7"/>
    <w:rsid w:val="00E139A4"/>
    <w:rsid w:val="00E2049A"/>
    <w:rsid w:val="00E437E4"/>
    <w:rsid w:val="00E7186B"/>
    <w:rsid w:val="00E82C2D"/>
    <w:rsid w:val="00EC12AA"/>
    <w:rsid w:val="00F02F13"/>
    <w:rsid w:val="00F05C49"/>
    <w:rsid w:val="00F146B9"/>
    <w:rsid w:val="00F474CD"/>
    <w:rsid w:val="00F53E30"/>
    <w:rsid w:val="00F9398F"/>
    <w:rsid w:val="00FD0A59"/>
    <w:rsid w:val="00FD1A45"/>
    <w:rsid w:val="00FD53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81D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77"/>
    <w:rPr>
      <w:lang w:eastAsia="ja-JP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A7E9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nk">
    <w:name w:val="Hyperlink"/>
    <w:basedOn w:val="Standardstycketypsnitt"/>
    <w:uiPriority w:val="99"/>
    <w:unhideWhenUsed/>
    <w:rsid w:val="009C481A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7B47E5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E6F71"/>
    <w:rPr>
      <w:rFonts w:ascii="Lucida Grande" w:hAnsi="Lucida Grande" w:cs="Lucida Grande"/>
      <w:sz w:val="18"/>
      <w:szCs w:val="18"/>
      <w:lang w:eastAsia="sv-SE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E6F71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3BCE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huvudChar">
    <w:name w:val="Sidhuvud Char"/>
    <w:basedOn w:val="Standardstycketypsnitt"/>
    <w:link w:val="Sidhuvud"/>
    <w:uiPriority w:val="99"/>
    <w:rsid w:val="005D3BCE"/>
  </w:style>
  <w:style w:type="paragraph" w:styleId="Sidfot">
    <w:name w:val="footer"/>
    <w:basedOn w:val="Normal"/>
    <w:link w:val="SidfotChar"/>
    <w:uiPriority w:val="99"/>
    <w:unhideWhenUsed/>
    <w:rsid w:val="005D3BCE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fotChar">
    <w:name w:val="Sidfot Char"/>
    <w:basedOn w:val="Standardstycketypsnitt"/>
    <w:link w:val="Sidfot"/>
    <w:uiPriority w:val="99"/>
    <w:rsid w:val="005D3BCE"/>
  </w:style>
  <w:style w:type="paragraph" w:customStyle="1" w:styleId="Sidhuv">
    <w:name w:val="Sidhuv"/>
    <w:basedOn w:val="Normal"/>
    <w:uiPriority w:val="99"/>
    <w:semiHidden/>
    <w:rsid w:val="005D3BCE"/>
    <w:pPr>
      <w:tabs>
        <w:tab w:val="center" w:pos="4536"/>
        <w:tab w:val="right" w:pos="9072"/>
      </w:tabs>
    </w:pPr>
    <w:rPr>
      <w:rFonts w:ascii="Cambria" w:eastAsia="Cambria" w:hAnsi="Cambria" w:cs="Times New Roman"/>
      <w:lang w:eastAsia="en-US"/>
    </w:rPr>
  </w:style>
  <w:style w:type="paragraph" w:styleId="Normalwebb">
    <w:name w:val="Normal (Web)"/>
    <w:basedOn w:val="Normal"/>
    <w:uiPriority w:val="99"/>
    <w:unhideWhenUsed/>
    <w:rsid w:val="002912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77"/>
    <w:rPr>
      <w:lang w:eastAsia="ja-JP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A7E9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nk">
    <w:name w:val="Hyperlink"/>
    <w:basedOn w:val="Standardstycketypsnitt"/>
    <w:uiPriority w:val="99"/>
    <w:unhideWhenUsed/>
    <w:rsid w:val="009C481A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7B47E5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E6F71"/>
    <w:rPr>
      <w:rFonts w:ascii="Lucida Grande" w:hAnsi="Lucida Grande" w:cs="Lucida Grande"/>
      <w:sz w:val="18"/>
      <w:szCs w:val="18"/>
      <w:lang w:eastAsia="sv-SE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E6F71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3BCE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huvudChar">
    <w:name w:val="Sidhuvud Char"/>
    <w:basedOn w:val="Standardstycketypsnitt"/>
    <w:link w:val="Sidhuvud"/>
    <w:uiPriority w:val="99"/>
    <w:rsid w:val="005D3BCE"/>
  </w:style>
  <w:style w:type="paragraph" w:styleId="Sidfot">
    <w:name w:val="footer"/>
    <w:basedOn w:val="Normal"/>
    <w:link w:val="SidfotChar"/>
    <w:uiPriority w:val="99"/>
    <w:unhideWhenUsed/>
    <w:rsid w:val="005D3BCE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fotChar">
    <w:name w:val="Sidfot Char"/>
    <w:basedOn w:val="Standardstycketypsnitt"/>
    <w:link w:val="Sidfot"/>
    <w:uiPriority w:val="99"/>
    <w:rsid w:val="005D3BCE"/>
  </w:style>
  <w:style w:type="paragraph" w:customStyle="1" w:styleId="Sidhuv">
    <w:name w:val="Sidhuv"/>
    <w:basedOn w:val="Normal"/>
    <w:uiPriority w:val="99"/>
    <w:semiHidden/>
    <w:rsid w:val="005D3BCE"/>
    <w:pPr>
      <w:tabs>
        <w:tab w:val="center" w:pos="4536"/>
        <w:tab w:val="right" w:pos="9072"/>
      </w:tabs>
    </w:pPr>
    <w:rPr>
      <w:rFonts w:ascii="Cambria" w:eastAsia="Cambria" w:hAnsi="Cambria" w:cs="Times New Roman"/>
      <w:lang w:eastAsia="en-US"/>
    </w:rPr>
  </w:style>
  <w:style w:type="paragraph" w:styleId="Normalwebb">
    <w:name w:val="Normal (Web)"/>
    <w:basedOn w:val="Normal"/>
    <w:uiPriority w:val="99"/>
    <w:unhideWhenUsed/>
    <w:rsid w:val="002912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ortal.research.lu.se/ws/files/5349593/4730099.pdf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doi.org/10.1353/lac.2017.0009" TargetMode="External"/><Relationship Id="rId11" Type="http://schemas.openxmlformats.org/officeDocument/2006/relationships/hyperlink" Target="http://etjanst.hb.se/bhs/ith//3-10/sk_sve.htm" TargetMode="External"/><Relationship Id="rId12" Type="http://schemas.openxmlformats.org/officeDocument/2006/relationships/hyperlink" Target="http://uu.diva-portal.org/smash/get/diva2:851228/FULLTEXT01.pdf" TargetMode="External"/><Relationship Id="rId13" Type="http://schemas.openxmlformats.org/officeDocument/2006/relationships/hyperlink" Target="http://www.libraryinnovation.org/article/view/359/594" TargetMode="External"/><Relationship Id="rId14" Type="http://schemas.openxmlformats.org/officeDocument/2006/relationships/hyperlink" Target="http://firstmonday.org/htbin/cgiwrap/bin/ojs/index.php/fm/article/viewArticle/2775/2432" TargetMode="External"/><Relationship Id="rId15" Type="http://schemas.openxmlformats.org/officeDocument/2006/relationships/hyperlink" Target="http://firstmonday.org/htbin/cgiwrap/bin/ojs/index.php/fm/article/view/2138/1945" TargetMode="External"/><Relationship Id="rId16" Type="http://schemas.openxmlformats.org/officeDocument/2006/relationships/hyperlink" Target="https://www.theatlantic.com/amp/article/523320/" TargetMode="External"/><Relationship Id="rId17" Type="http://schemas.openxmlformats.org/officeDocument/2006/relationships/hyperlink" Target="http://www.ejkm.com/volume13/issue4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andfonline.com/doi/abs/10.1080/1941126X.2013.761521" TargetMode="External"/><Relationship Id="rId8" Type="http://schemas.openxmlformats.org/officeDocument/2006/relationships/hyperlink" Target="http://dx.doi.org/10.1080/19322909.2012.6417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5255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Engelska parken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Lindh</dc:creator>
  <cp:lastModifiedBy>Hanna</cp:lastModifiedBy>
  <cp:revision>2</cp:revision>
  <cp:lastPrinted>2014-10-27T07:45:00Z</cp:lastPrinted>
  <dcterms:created xsi:type="dcterms:W3CDTF">2019-06-11T05:36:00Z</dcterms:created>
  <dcterms:modified xsi:type="dcterms:W3CDTF">2019-06-11T05:36:00Z</dcterms:modified>
</cp:coreProperties>
</file>