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04913" w14:textId="77777777" w:rsidR="00877195" w:rsidRPr="00AB4DD6" w:rsidRDefault="00877195" w:rsidP="008771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jc w:val="both"/>
      </w:pPr>
      <w:r w:rsidRPr="00AB4DD6">
        <w:rPr>
          <w:rFonts w:cs="Helvetica"/>
          <w:i/>
          <w:sz w:val="20"/>
        </w:rPr>
        <w:t>Institutionen för kulturvetenskaper</w:t>
      </w:r>
    </w:p>
    <w:p w14:paraId="22802B9B" w14:textId="5B7EAE2B" w:rsidR="00877195" w:rsidRPr="00AB4DD6" w:rsidRDefault="00877195" w:rsidP="00877195">
      <w:pPr>
        <w:rPr>
          <w:i/>
          <w:sz w:val="20"/>
          <w:szCs w:val="20"/>
        </w:rPr>
      </w:pPr>
      <w:r w:rsidRPr="00AB4DD6">
        <w:rPr>
          <w:i/>
          <w:sz w:val="20"/>
          <w:szCs w:val="20"/>
        </w:rPr>
        <w:t xml:space="preserve">Avdelningen för </w:t>
      </w:r>
      <w:r w:rsidR="00B67D40" w:rsidRPr="00AB4DD6">
        <w:rPr>
          <w:i/>
          <w:sz w:val="20"/>
          <w:szCs w:val="20"/>
        </w:rPr>
        <w:t>ABM</w:t>
      </w:r>
    </w:p>
    <w:p w14:paraId="2A159AA6" w14:textId="2871282A" w:rsidR="00877195" w:rsidRPr="00AB4DD6" w:rsidRDefault="00877195" w:rsidP="008771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9E787A" w14:textId="769C1112" w:rsidR="003C3AE8" w:rsidRPr="00AB4DD6" w:rsidRDefault="003C3AE8" w:rsidP="008771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191DC8" w14:textId="1877800D" w:rsidR="00067B01" w:rsidRPr="00AB4DD6" w:rsidRDefault="00067B01" w:rsidP="00877195">
      <w:pPr>
        <w:widowControl w:val="0"/>
        <w:autoSpaceDE w:val="0"/>
        <w:autoSpaceDN w:val="0"/>
        <w:adjustRightInd w:val="0"/>
        <w:jc w:val="both"/>
        <w:rPr>
          <w:rFonts w:ascii="Adobe Garamond Pro" w:hAnsi="Adobe Garamond Pro"/>
          <w:b/>
          <w:sz w:val="28"/>
          <w:szCs w:val="28"/>
        </w:rPr>
      </w:pPr>
      <w:r w:rsidRPr="00AB4DD6">
        <w:rPr>
          <w:rFonts w:ascii="Adobe Garamond Pro" w:hAnsi="Adobe Garamond Pro"/>
          <w:b/>
          <w:sz w:val="28"/>
          <w:szCs w:val="28"/>
        </w:rPr>
        <w:t xml:space="preserve">ABMM01, Introduktion till studier av arkiv, bibliotek, museer, 15 </w:t>
      </w:r>
      <w:proofErr w:type="spellStart"/>
      <w:r w:rsidRPr="00AB4DD6">
        <w:rPr>
          <w:rFonts w:ascii="Adobe Garamond Pro" w:hAnsi="Adobe Garamond Pro"/>
          <w:b/>
          <w:sz w:val="28"/>
          <w:szCs w:val="28"/>
        </w:rPr>
        <w:t>hp</w:t>
      </w:r>
      <w:proofErr w:type="spellEnd"/>
    </w:p>
    <w:p w14:paraId="04C08E9C" w14:textId="2624F5FC" w:rsidR="006A440D" w:rsidRPr="00AB4DD6" w:rsidRDefault="006A440D" w:rsidP="00B67D40">
      <w:pPr>
        <w:autoSpaceDE w:val="0"/>
        <w:autoSpaceDN w:val="0"/>
        <w:adjustRightInd w:val="0"/>
        <w:rPr>
          <w:rFonts w:ascii="Adobe Garamond Pro" w:hAnsi="Adobe Garamond Pro"/>
        </w:rPr>
      </w:pPr>
    </w:p>
    <w:p w14:paraId="3BAB1536" w14:textId="37FFCF83" w:rsidR="00D71AC1" w:rsidRPr="00AB4DD6" w:rsidRDefault="00D71AC1" w:rsidP="00B67D40">
      <w:pPr>
        <w:autoSpaceDE w:val="0"/>
        <w:autoSpaceDN w:val="0"/>
        <w:adjustRightInd w:val="0"/>
      </w:pPr>
      <w:proofErr w:type="spellStart"/>
      <w:r w:rsidRPr="00AB4DD6">
        <w:rPr>
          <w:lang w:val="en-GB"/>
        </w:rPr>
        <w:t>Axelsson</w:t>
      </w:r>
      <w:proofErr w:type="spellEnd"/>
      <w:r w:rsidRPr="00AB4DD6">
        <w:rPr>
          <w:lang w:val="en-GB"/>
        </w:rPr>
        <w:t xml:space="preserve">, </w:t>
      </w:r>
      <w:proofErr w:type="spellStart"/>
      <w:r w:rsidRPr="00AB4DD6">
        <w:rPr>
          <w:lang w:val="en-GB"/>
        </w:rPr>
        <w:t>Bodil</w:t>
      </w:r>
      <w:proofErr w:type="spellEnd"/>
      <w:r w:rsidRPr="00AB4DD6">
        <w:rPr>
          <w:lang w:val="en-GB"/>
        </w:rPr>
        <w:t xml:space="preserve">. (2019). Property, Licenses and </w:t>
      </w:r>
      <w:proofErr w:type="spellStart"/>
      <w:r w:rsidRPr="00AB4DD6">
        <w:rPr>
          <w:lang w:val="en-GB"/>
        </w:rPr>
        <w:t>Labor</w:t>
      </w:r>
      <w:proofErr w:type="spellEnd"/>
      <w:r w:rsidRPr="00AB4DD6">
        <w:rPr>
          <w:lang w:val="en-GB"/>
        </w:rPr>
        <w:t xml:space="preserve"> when Memory Institutions Converge with Informational Capitalism. </w:t>
      </w:r>
      <w:r w:rsidRPr="00AB4DD6">
        <w:rPr>
          <w:i/>
          <w:iCs/>
        </w:rPr>
        <w:t xml:space="preserve">Nordisk Kulturpolitisk </w:t>
      </w:r>
      <w:proofErr w:type="spellStart"/>
      <w:r w:rsidRPr="00AB4DD6">
        <w:rPr>
          <w:i/>
          <w:iCs/>
        </w:rPr>
        <w:t>Tidsskrift</w:t>
      </w:r>
      <w:proofErr w:type="spellEnd"/>
      <w:r w:rsidRPr="00AB4DD6">
        <w:t xml:space="preserve">, </w:t>
      </w:r>
      <w:r w:rsidRPr="00AB4DD6">
        <w:rPr>
          <w:i/>
          <w:iCs/>
        </w:rPr>
        <w:t>02</w:t>
      </w:r>
      <w:r w:rsidRPr="00AB4DD6">
        <w:t xml:space="preserve">, 277–294. </w:t>
      </w:r>
      <w:hyperlink r:id="rId9" w:history="1">
        <w:r w:rsidRPr="00AB4DD6">
          <w:rPr>
            <w:rStyle w:val="Hyperlnk"/>
            <w:color w:val="auto"/>
          </w:rPr>
          <w:t>https://doi-org.ludwig.lub.lu.se/10.18261/issn.2000-8325/-2019-02-05</w:t>
        </w:r>
      </w:hyperlink>
      <w:r w:rsidR="00E83B16" w:rsidRPr="00AB4DD6">
        <w:rPr>
          <w:rStyle w:val="Hyperlnk"/>
          <w:color w:val="auto"/>
        </w:rPr>
        <w:t xml:space="preserve"> </w:t>
      </w:r>
      <w:r w:rsidR="00E83B16" w:rsidRPr="00AB4DD6">
        <w:t>(17 s.)</w:t>
      </w:r>
    </w:p>
    <w:p w14:paraId="759669C9" w14:textId="77777777" w:rsidR="00D71AC1" w:rsidRPr="00AB4DD6" w:rsidRDefault="00D71AC1" w:rsidP="00B67D40">
      <w:pPr>
        <w:autoSpaceDE w:val="0"/>
        <w:autoSpaceDN w:val="0"/>
        <w:adjustRightInd w:val="0"/>
        <w:rPr>
          <w:rFonts w:ascii="Adobe Garamond Pro" w:hAnsi="Adobe Garamond Pro"/>
        </w:rPr>
      </w:pPr>
      <w:bookmarkStart w:id="0" w:name="_GoBack"/>
      <w:bookmarkEnd w:id="0"/>
    </w:p>
    <w:p w14:paraId="0CAF0035" w14:textId="0EAAF1F9" w:rsidR="004323FB" w:rsidRPr="00AB4DD6" w:rsidRDefault="004323FB" w:rsidP="00B67D40">
      <w:pPr>
        <w:autoSpaceDE w:val="0"/>
        <w:autoSpaceDN w:val="0"/>
        <w:adjustRightInd w:val="0"/>
        <w:rPr>
          <w:rFonts w:ascii="Adobe Garamond Pro" w:hAnsi="Adobe Garamond Pro"/>
          <w:lang w:val="en-US"/>
        </w:rPr>
      </w:pPr>
      <w:proofErr w:type="spellStart"/>
      <w:r w:rsidRPr="00AB4DD6">
        <w:rPr>
          <w:rFonts w:ascii="Adobe Garamond Pro" w:hAnsi="Adobe Garamond Pro"/>
          <w:lang w:val="en-US"/>
        </w:rPr>
        <w:t>Bawden</w:t>
      </w:r>
      <w:proofErr w:type="spellEnd"/>
      <w:r w:rsidRPr="00AB4DD6">
        <w:rPr>
          <w:rFonts w:ascii="Adobe Garamond Pro" w:hAnsi="Adobe Garamond Pro"/>
          <w:lang w:val="en-US"/>
        </w:rPr>
        <w:t xml:space="preserve">, David &amp; Robinson, Lynn (2012). Introduction to information science. London: </w:t>
      </w:r>
      <w:r w:rsidR="00056C7C" w:rsidRPr="00AB4DD6">
        <w:rPr>
          <w:rFonts w:ascii="Adobe Garamond Pro" w:hAnsi="Adobe Garamond Pro"/>
          <w:lang w:val="en-US"/>
        </w:rPr>
        <w:t>Facet Publishing. ISBN 978-1-85604-810-1. S 1-35, 63-89, 105-130. (89 s.)</w:t>
      </w:r>
    </w:p>
    <w:p w14:paraId="4584A4B1" w14:textId="7C7AE52A" w:rsidR="004323FB" w:rsidRPr="00AB4DD6" w:rsidRDefault="004323FB" w:rsidP="00B67D40">
      <w:pPr>
        <w:autoSpaceDE w:val="0"/>
        <w:autoSpaceDN w:val="0"/>
        <w:adjustRightInd w:val="0"/>
        <w:rPr>
          <w:rFonts w:ascii="Adobe Garamond Pro" w:hAnsi="Adobe Garamond Pro" w:cs="Cambria"/>
        </w:rPr>
      </w:pPr>
    </w:p>
    <w:p w14:paraId="442BE44E" w14:textId="77777777" w:rsidR="00B67D40" w:rsidRPr="00AB4DD6" w:rsidRDefault="00B67D40" w:rsidP="00B67D40">
      <w:pPr>
        <w:autoSpaceDE w:val="0"/>
        <w:autoSpaceDN w:val="0"/>
        <w:adjustRightInd w:val="0"/>
        <w:rPr>
          <w:rFonts w:ascii="Adobe Garamond Pro" w:hAnsi="Adobe Garamond Pro" w:cs="Cambria"/>
          <w:lang w:val="en-US"/>
        </w:rPr>
      </w:pPr>
      <w:proofErr w:type="spellStart"/>
      <w:r w:rsidRPr="00AB4DD6">
        <w:rPr>
          <w:rFonts w:ascii="Adobe Garamond Pro" w:hAnsi="Adobe Garamond Pro" w:cs="Cambria"/>
          <w:lang w:val="en-GB"/>
        </w:rPr>
        <w:t>Bowker</w:t>
      </w:r>
      <w:proofErr w:type="spellEnd"/>
      <w:r w:rsidRPr="00AB4DD6">
        <w:rPr>
          <w:rFonts w:ascii="Adobe Garamond Pro" w:hAnsi="Adobe Garamond Pro" w:cs="Cambria"/>
          <w:lang w:val="en-GB"/>
        </w:rPr>
        <w:t xml:space="preserve">, Geoffrey C. &amp; Susan Leigh Star (1999). </w:t>
      </w:r>
      <w:r w:rsidRPr="00AB4DD6">
        <w:rPr>
          <w:rFonts w:ascii="Adobe Garamond Pro" w:hAnsi="Adobe Garamond Pro" w:cs="Cambria-Italic"/>
          <w:i/>
          <w:iCs/>
          <w:lang w:val="en-US"/>
        </w:rPr>
        <w:t>Sorting Things Out: Classification and Its Consequences</w:t>
      </w:r>
      <w:r w:rsidRPr="00AB4DD6">
        <w:rPr>
          <w:rFonts w:ascii="Adobe Garamond Pro" w:hAnsi="Adobe Garamond Pro" w:cs="Cambria"/>
          <w:lang w:val="en-US"/>
        </w:rPr>
        <w:t xml:space="preserve">. Cambridge, MA: MIT Press. ISBN </w:t>
      </w:r>
      <w:r w:rsidRPr="00AB4DD6">
        <w:rPr>
          <w:rFonts w:ascii="Adobe Garamond Pro" w:eastAsia="Arial Unicode MS" w:hAnsi="Adobe Garamond Pro" w:cs="Arial Unicode MS"/>
          <w:lang w:val="en-US"/>
        </w:rPr>
        <w:t xml:space="preserve">0262024616 </w:t>
      </w:r>
      <w:proofErr w:type="spellStart"/>
      <w:r w:rsidRPr="00AB4DD6">
        <w:rPr>
          <w:rFonts w:ascii="Adobe Garamond Pro" w:eastAsia="Arial Unicode MS" w:hAnsi="Adobe Garamond Pro" w:cs="Arial Unicode MS"/>
          <w:lang w:val="en-US"/>
        </w:rPr>
        <w:t>alternativt</w:t>
      </w:r>
      <w:proofErr w:type="spellEnd"/>
      <w:r w:rsidRPr="00AB4DD6">
        <w:rPr>
          <w:rFonts w:ascii="Adobe Garamond Pro" w:eastAsia="Arial Unicode MS" w:hAnsi="Adobe Garamond Pro" w:cs="Arial Unicode MS"/>
          <w:lang w:val="en-US"/>
        </w:rPr>
        <w:t xml:space="preserve"> 0262522950</w:t>
      </w:r>
      <w:r w:rsidRPr="00AB4DD6">
        <w:rPr>
          <w:rFonts w:ascii="Adobe Garamond Pro" w:hAnsi="Adobe Garamond Pro" w:cs="Cambria"/>
          <w:lang w:val="en-US"/>
        </w:rPr>
        <w:t xml:space="preserve"> (I </w:t>
      </w:r>
      <w:proofErr w:type="spellStart"/>
      <w:r w:rsidRPr="00AB4DD6">
        <w:rPr>
          <w:rFonts w:ascii="Adobe Garamond Pro" w:hAnsi="Adobe Garamond Pro" w:cs="Cambria"/>
          <w:lang w:val="en-US"/>
        </w:rPr>
        <w:t>urval</w:t>
      </w:r>
      <w:proofErr w:type="spellEnd"/>
      <w:r w:rsidRPr="00AB4DD6">
        <w:rPr>
          <w:rFonts w:ascii="Adobe Garamond Pro" w:hAnsi="Adobe Garamond Pro" w:cs="Cambria"/>
          <w:lang w:val="en-US"/>
        </w:rPr>
        <w:t xml:space="preserve"> ca 140 s.)</w:t>
      </w:r>
    </w:p>
    <w:p w14:paraId="62E25E66" w14:textId="77777777" w:rsidR="00B67D40" w:rsidRPr="00AB4DD6" w:rsidRDefault="00B67D40" w:rsidP="00B67D40">
      <w:pPr>
        <w:autoSpaceDE w:val="0"/>
        <w:autoSpaceDN w:val="0"/>
        <w:adjustRightInd w:val="0"/>
        <w:rPr>
          <w:rFonts w:ascii="Adobe Garamond Pro" w:hAnsi="Adobe Garamond Pro" w:cs="Cambria"/>
          <w:lang w:val="en-US"/>
        </w:rPr>
      </w:pPr>
    </w:p>
    <w:p w14:paraId="33008FE3" w14:textId="3B5974DF" w:rsidR="00073216" w:rsidRPr="00AB4DD6" w:rsidRDefault="00B67D40" w:rsidP="00B67D40">
      <w:pPr>
        <w:autoSpaceDE w:val="0"/>
        <w:autoSpaceDN w:val="0"/>
        <w:adjustRightInd w:val="0"/>
        <w:rPr>
          <w:lang w:val="en-GB"/>
        </w:rPr>
      </w:pPr>
      <w:r w:rsidRPr="00AB4DD6">
        <w:rPr>
          <w:rFonts w:ascii="Adobe Garamond Pro" w:hAnsi="Adobe Garamond Pro" w:cs="Cambria"/>
          <w:lang w:val="en-US"/>
        </w:rPr>
        <w:t xml:space="preserve">Buckland, Michael K. (1997). What is a ‘Document’? </w:t>
      </w:r>
      <w:r w:rsidRPr="00AB4DD6">
        <w:rPr>
          <w:rFonts w:ascii="Adobe Garamond Pro" w:hAnsi="Adobe Garamond Pro" w:cs="Cambria-Italic"/>
          <w:i/>
          <w:iCs/>
          <w:lang w:val="en-US"/>
        </w:rPr>
        <w:t xml:space="preserve">Journal of the American Society for Information Science, </w:t>
      </w:r>
      <w:r w:rsidRPr="00AB4DD6">
        <w:rPr>
          <w:rFonts w:ascii="Adobe Garamond Pro" w:hAnsi="Adobe Garamond Pro" w:cs="Cambria"/>
          <w:lang w:val="en-US"/>
        </w:rPr>
        <w:t xml:space="preserve">48 (9): 804–809. </w:t>
      </w:r>
      <w:r w:rsidRPr="00AB4DD6">
        <w:rPr>
          <w:rFonts w:ascii="Adobe Garamond Pro" w:hAnsi="Adobe Garamond Pro" w:cs="Cambria"/>
        </w:rPr>
        <w:t xml:space="preserve">(10 s.) (Elektronisk.) </w:t>
      </w:r>
      <w:proofErr w:type="spellStart"/>
      <w:r w:rsidRPr="00AB4DD6">
        <w:rPr>
          <w:rFonts w:ascii="Adobe Garamond Pro" w:hAnsi="Adobe Garamond Pro" w:cs="Cambria"/>
          <w:lang w:val="en-GB"/>
        </w:rPr>
        <w:t>Tillgänglig</w:t>
      </w:r>
      <w:proofErr w:type="spellEnd"/>
      <w:r w:rsidRPr="00AB4DD6">
        <w:rPr>
          <w:rFonts w:ascii="Adobe Garamond Pro" w:hAnsi="Adobe Garamond Pro" w:cs="Cambria"/>
          <w:lang w:val="en-GB"/>
        </w:rPr>
        <w:t xml:space="preserve">: </w:t>
      </w:r>
      <w:hyperlink r:id="rId10" w:history="1">
        <w:r w:rsidR="00073216" w:rsidRPr="00AB4DD6">
          <w:rPr>
            <w:rStyle w:val="Hyperlnk"/>
            <w:color w:val="auto"/>
            <w:lang w:val="en-GB"/>
          </w:rPr>
          <w:t>http://people.ischool.berkeley.edu/~buckland/whatdoc.html</w:t>
        </w:r>
      </w:hyperlink>
      <w:r w:rsidR="00073216" w:rsidRPr="00AB4DD6">
        <w:rPr>
          <w:lang w:val="en-GB"/>
        </w:rPr>
        <w:t xml:space="preserve"> [2014-05-26].</w:t>
      </w:r>
    </w:p>
    <w:p w14:paraId="087DF4E2" w14:textId="76B93B5C" w:rsidR="00B67D40" w:rsidRPr="00AB4DD6" w:rsidRDefault="00B67D40" w:rsidP="00B67D40">
      <w:pPr>
        <w:autoSpaceDE w:val="0"/>
        <w:autoSpaceDN w:val="0"/>
        <w:adjustRightInd w:val="0"/>
        <w:rPr>
          <w:lang w:val="en-GB"/>
        </w:rPr>
      </w:pPr>
    </w:p>
    <w:p w14:paraId="20866ABF" w14:textId="77777777" w:rsidR="00E91197" w:rsidRPr="00AB4DD6" w:rsidRDefault="00E91197" w:rsidP="00E91197">
      <w:pPr>
        <w:pStyle w:val="Oformateradtext"/>
        <w:rPr>
          <w:rFonts w:ascii="Adobe Garamond Pro" w:hAnsi="Adobe Garamond Pro"/>
          <w:sz w:val="24"/>
          <w:szCs w:val="24"/>
          <w:lang w:val="en-GB"/>
        </w:rPr>
      </w:pPr>
      <w:r w:rsidRPr="00AB4DD6">
        <w:rPr>
          <w:rFonts w:ascii="Adobe Garamond Pro" w:hAnsi="Adobe Garamond Pro"/>
          <w:sz w:val="24"/>
          <w:szCs w:val="24"/>
          <w:lang w:val="en-GB"/>
        </w:rPr>
        <w:t>Craven, Louise (2008)</w:t>
      </w:r>
      <w:proofErr w:type="gramStart"/>
      <w:r w:rsidRPr="00AB4DD6">
        <w:rPr>
          <w:rFonts w:ascii="Adobe Garamond Pro" w:hAnsi="Adobe Garamond Pro"/>
          <w:sz w:val="24"/>
          <w:szCs w:val="24"/>
          <w:lang w:val="en-GB"/>
        </w:rPr>
        <w:t>: ”</w:t>
      </w:r>
      <w:proofErr w:type="gramEnd"/>
      <w:r w:rsidRPr="00AB4DD6">
        <w:rPr>
          <w:rFonts w:ascii="Adobe Garamond Pro" w:hAnsi="Adobe Garamond Pro"/>
          <w:sz w:val="24"/>
          <w:szCs w:val="24"/>
          <w:lang w:val="en-GB"/>
        </w:rPr>
        <w:t>From the Archivist’s Cardigan to the Very dead Sheep: What are Archives? What are Archivists? What do They Do?</w:t>
      </w:r>
      <w:proofErr w:type="gramStart"/>
      <w:r w:rsidRPr="00AB4DD6">
        <w:rPr>
          <w:rFonts w:ascii="Adobe Garamond Pro" w:hAnsi="Adobe Garamond Pro"/>
          <w:sz w:val="24"/>
          <w:szCs w:val="24"/>
          <w:lang w:val="en-GB"/>
        </w:rPr>
        <w:t>”.</w:t>
      </w:r>
      <w:proofErr w:type="gramEnd"/>
      <w:r w:rsidRPr="00AB4DD6">
        <w:rPr>
          <w:rFonts w:ascii="Adobe Garamond Pro" w:hAnsi="Adobe Garamond Pro"/>
          <w:sz w:val="24"/>
          <w:szCs w:val="24"/>
          <w:lang w:val="en-GB"/>
        </w:rPr>
        <w:t xml:space="preserve"> In: Craven Louise (</w:t>
      </w:r>
      <w:proofErr w:type="spellStart"/>
      <w:proofErr w:type="gramStart"/>
      <w:r w:rsidRPr="00AB4DD6">
        <w:rPr>
          <w:rFonts w:ascii="Adobe Garamond Pro" w:hAnsi="Adobe Garamond Pro"/>
          <w:sz w:val="24"/>
          <w:szCs w:val="24"/>
          <w:lang w:val="en-GB"/>
        </w:rPr>
        <w:t>ed</w:t>
      </w:r>
      <w:proofErr w:type="spellEnd"/>
      <w:proofErr w:type="gramEnd"/>
      <w:r w:rsidRPr="00AB4DD6">
        <w:rPr>
          <w:rFonts w:ascii="Adobe Garamond Pro" w:hAnsi="Adobe Garamond Pro"/>
          <w:sz w:val="24"/>
          <w:szCs w:val="24"/>
          <w:lang w:val="en-GB"/>
        </w:rPr>
        <w:t xml:space="preserve">): What are Archives? Cultural and Theoretical Perspectives: A Reader. Aldershot: </w:t>
      </w:r>
      <w:proofErr w:type="spellStart"/>
      <w:r w:rsidRPr="00AB4DD6">
        <w:rPr>
          <w:rFonts w:ascii="Adobe Garamond Pro" w:hAnsi="Adobe Garamond Pro"/>
          <w:sz w:val="24"/>
          <w:szCs w:val="24"/>
          <w:lang w:val="en-GB"/>
        </w:rPr>
        <w:t>Ashgate</w:t>
      </w:r>
      <w:proofErr w:type="spellEnd"/>
      <w:r w:rsidRPr="00AB4DD6">
        <w:rPr>
          <w:rFonts w:ascii="Adobe Garamond Pro" w:hAnsi="Adobe Garamond Pro"/>
          <w:sz w:val="24"/>
          <w:szCs w:val="24"/>
          <w:lang w:val="en-GB"/>
        </w:rPr>
        <w:t>. ISBN: 978-0-7546-7310-1. pp. 7-30. (24 s.)</w:t>
      </w:r>
    </w:p>
    <w:p w14:paraId="3B273E05" w14:textId="77777777" w:rsidR="00E91197" w:rsidRPr="00AB4DD6" w:rsidRDefault="00E91197" w:rsidP="00B67D40">
      <w:pPr>
        <w:autoSpaceDE w:val="0"/>
        <w:autoSpaceDN w:val="0"/>
        <w:adjustRightInd w:val="0"/>
        <w:rPr>
          <w:lang w:val="en-GB"/>
        </w:rPr>
      </w:pPr>
    </w:p>
    <w:p w14:paraId="1709D28C" w14:textId="6A245814" w:rsidR="00B67D40" w:rsidRPr="00AB4DD6" w:rsidRDefault="00B67D40" w:rsidP="00B67D40">
      <w:pPr>
        <w:autoSpaceDE w:val="0"/>
        <w:autoSpaceDN w:val="0"/>
        <w:adjustRightInd w:val="0"/>
        <w:rPr>
          <w:rFonts w:ascii="Adobe Garamond Pro" w:hAnsi="Adobe Garamond Pro" w:cs="LinLibertine"/>
        </w:rPr>
      </w:pPr>
      <w:proofErr w:type="spellStart"/>
      <w:r w:rsidRPr="00AB4DD6">
        <w:rPr>
          <w:rFonts w:ascii="Adobe Garamond Pro" w:hAnsi="Adobe Garamond Pro" w:cs="LinLibertine"/>
          <w:lang w:val="en-GB"/>
        </w:rPr>
        <w:t>Estabrook</w:t>
      </w:r>
      <w:proofErr w:type="spellEnd"/>
      <w:r w:rsidRPr="00AB4DD6">
        <w:rPr>
          <w:rFonts w:ascii="Adobe Garamond Pro" w:hAnsi="Adobe Garamond Pro" w:cs="LinLibertine"/>
          <w:lang w:val="en-GB"/>
        </w:rPr>
        <w:t xml:space="preserve">, Leigh S. (2009). </w:t>
      </w:r>
      <w:r w:rsidRPr="00AB4DD6">
        <w:rPr>
          <w:rFonts w:ascii="Adobe Garamond Pro" w:hAnsi="Adobe Garamond Pro" w:cs="LinLibertine"/>
          <w:lang w:val="en-US"/>
        </w:rPr>
        <w:t>Library and Information Science. I M.J. Bates &amp; M</w:t>
      </w:r>
      <w:proofErr w:type="gramStart"/>
      <w:r w:rsidRPr="00AB4DD6">
        <w:rPr>
          <w:rFonts w:ascii="Adobe Garamond Pro" w:hAnsi="Adobe Garamond Pro" w:cs="LinLibertine"/>
          <w:lang w:val="en-US"/>
        </w:rPr>
        <w:t>;.</w:t>
      </w:r>
      <w:proofErr w:type="gramEnd"/>
      <w:r w:rsidRPr="00AB4DD6">
        <w:rPr>
          <w:rFonts w:ascii="Adobe Garamond Pro" w:hAnsi="Adobe Garamond Pro" w:cs="LinLibertine"/>
          <w:lang w:val="en-US"/>
        </w:rPr>
        <w:t xml:space="preserve">N. </w:t>
      </w:r>
      <w:proofErr w:type="spellStart"/>
      <w:r w:rsidRPr="00AB4DD6">
        <w:rPr>
          <w:rFonts w:ascii="Adobe Garamond Pro" w:hAnsi="Adobe Garamond Pro" w:cs="LinLibertine"/>
          <w:lang w:val="en-US"/>
        </w:rPr>
        <w:t>Maack</w:t>
      </w:r>
      <w:proofErr w:type="spellEnd"/>
      <w:r w:rsidRPr="00AB4DD6">
        <w:rPr>
          <w:rFonts w:ascii="Adobe Garamond Pro" w:hAnsi="Adobe Garamond Pro" w:cs="LinLibertine"/>
          <w:lang w:val="en-US"/>
        </w:rPr>
        <w:t xml:space="preserve"> (red), </w:t>
      </w:r>
      <w:r w:rsidRPr="00AB4DD6">
        <w:rPr>
          <w:rFonts w:ascii="Adobe Garamond Pro" w:hAnsi="Adobe Garamond Pro" w:cs="LinLibertine"/>
          <w:i/>
          <w:lang w:val="en-US"/>
        </w:rPr>
        <w:t>Encyclopedia of Library and Information Sciences</w:t>
      </w:r>
      <w:r w:rsidRPr="00AB4DD6">
        <w:rPr>
          <w:rFonts w:ascii="Adobe Garamond Pro" w:hAnsi="Adobe Garamond Pro" w:cs="LinLibertine"/>
          <w:lang w:val="en-US"/>
        </w:rPr>
        <w:t>, 3</w:t>
      </w:r>
      <w:r w:rsidRPr="00AB4DD6">
        <w:rPr>
          <w:rFonts w:ascii="Adobe Garamond Pro" w:hAnsi="Adobe Garamond Pro" w:cs="LinLibertine"/>
          <w:vertAlign w:val="superscript"/>
          <w:lang w:val="en-US"/>
        </w:rPr>
        <w:t>rd</w:t>
      </w:r>
      <w:r w:rsidRPr="00AB4DD6">
        <w:rPr>
          <w:rFonts w:ascii="Adobe Garamond Pro" w:hAnsi="Adobe Garamond Pro" w:cs="LinLibertine"/>
          <w:lang w:val="en-US"/>
        </w:rPr>
        <w:t xml:space="preserve"> ed. </w:t>
      </w:r>
      <w:r w:rsidRPr="00AB4DD6">
        <w:rPr>
          <w:rFonts w:ascii="Adobe Garamond Pro" w:hAnsi="Adobe Garamond Pro" w:cs="LinLibertine"/>
        </w:rPr>
        <w:t xml:space="preserve">London: Taylor &amp; Francis, S. 3287-3292. (6 s.) (Elektronisk) Tillgänglig via </w:t>
      </w:r>
      <w:proofErr w:type="spellStart"/>
      <w:r w:rsidRPr="00AB4DD6">
        <w:rPr>
          <w:rFonts w:ascii="Adobe Garamond Pro" w:hAnsi="Adobe Garamond Pro" w:cs="LinLibertine"/>
        </w:rPr>
        <w:t>libguide</w:t>
      </w:r>
      <w:proofErr w:type="spellEnd"/>
      <w:r w:rsidRPr="00AB4DD6">
        <w:rPr>
          <w:rFonts w:ascii="Adobe Garamond Pro" w:hAnsi="Adobe Garamond Pro" w:cs="LinLibertine"/>
        </w:rPr>
        <w:t xml:space="preserve"> ABM:</w:t>
      </w:r>
      <w:r w:rsidRPr="00AB4DD6">
        <w:t xml:space="preserve"> </w:t>
      </w:r>
      <w:hyperlink r:id="rId11" w:history="1">
        <w:r w:rsidRPr="00AB4DD6">
          <w:rPr>
            <w:rStyle w:val="Hyperlnk"/>
            <w:rFonts w:ascii="Adobe Garamond Pro" w:hAnsi="Adobe Garamond Pro" w:cs="LinLibertine"/>
            <w:color w:val="auto"/>
          </w:rPr>
          <w:t>http://libguides.lub.lu.se/abm</w:t>
        </w:r>
      </w:hyperlink>
    </w:p>
    <w:p w14:paraId="69F5F52B" w14:textId="77777777" w:rsidR="0032099E" w:rsidRPr="00AB4DD6" w:rsidRDefault="0032099E" w:rsidP="00B67D40">
      <w:pPr>
        <w:rPr>
          <w:rFonts w:ascii="Adobe Garamond Pro" w:hAnsi="Adobe Garamond Pro" w:cs="Arial"/>
        </w:rPr>
      </w:pPr>
    </w:p>
    <w:p w14:paraId="5736E62C" w14:textId="4C1049ED" w:rsidR="0032099E" w:rsidRPr="00AB4DD6" w:rsidRDefault="0032099E" w:rsidP="00B67D40">
      <w:pPr>
        <w:rPr>
          <w:lang w:val="en-GB"/>
        </w:rPr>
      </w:pPr>
      <w:r w:rsidRPr="00AB4DD6">
        <w:rPr>
          <w:lang w:val="en-GB"/>
        </w:rPr>
        <w:t xml:space="preserve">Gilliland, A.J. (2009). </w:t>
      </w:r>
      <w:r w:rsidRPr="00AB4DD6">
        <w:rPr>
          <w:rStyle w:val="Betoning"/>
          <w:lang w:val="en-GB"/>
        </w:rPr>
        <w:t xml:space="preserve">Social </w:t>
      </w:r>
      <w:proofErr w:type="gramStart"/>
      <w:r w:rsidRPr="00AB4DD6">
        <w:rPr>
          <w:rStyle w:val="Betoning"/>
          <w:lang w:val="en-GB"/>
        </w:rPr>
        <w:t>Informatics :</w:t>
      </w:r>
      <w:proofErr w:type="gramEnd"/>
      <w:r w:rsidRPr="00AB4DD6">
        <w:rPr>
          <w:rStyle w:val="Betoning"/>
          <w:lang w:val="en-GB"/>
        </w:rPr>
        <w:t xml:space="preserve"> Research in the Archival Multiverse [</w:t>
      </w:r>
      <w:proofErr w:type="spellStart"/>
      <w:r w:rsidRPr="00AB4DD6">
        <w:rPr>
          <w:rStyle w:val="Betoning"/>
          <w:lang w:val="en-GB"/>
        </w:rPr>
        <w:t>Elektronisk</w:t>
      </w:r>
      <w:proofErr w:type="spellEnd"/>
      <w:r w:rsidRPr="00AB4DD6">
        <w:rPr>
          <w:rStyle w:val="Betoning"/>
          <w:lang w:val="en-GB"/>
        </w:rPr>
        <w:t xml:space="preserve"> </w:t>
      </w:r>
      <w:proofErr w:type="spellStart"/>
      <w:r w:rsidRPr="00AB4DD6">
        <w:rPr>
          <w:rStyle w:val="Betoning"/>
          <w:lang w:val="en-GB"/>
        </w:rPr>
        <w:t>resurs</w:t>
      </w:r>
      <w:proofErr w:type="spellEnd"/>
      <w:r w:rsidRPr="00AB4DD6">
        <w:rPr>
          <w:rStyle w:val="Betoning"/>
          <w:lang w:val="en-GB"/>
        </w:rPr>
        <w:t>]</w:t>
      </w:r>
      <w:r w:rsidRPr="00AB4DD6">
        <w:rPr>
          <w:lang w:val="en-GB"/>
        </w:rPr>
        <w:t xml:space="preserve">. </w:t>
      </w:r>
      <w:proofErr w:type="spellStart"/>
      <w:r w:rsidR="00A6167C" w:rsidRPr="00AB4DD6">
        <w:rPr>
          <w:lang w:val="en-GB"/>
        </w:rPr>
        <w:t>Kap</w:t>
      </w:r>
      <w:proofErr w:type="spellEnd"/>
      <w:r w:rsidR="00A6167C" w:rsidRPr="00AB4DD6">
        <w:rPr>
          <w:lang w:val="en-GB"/>
        </w:rPr>
        <w:t>. 1, s. 30-64+69-73, m</w:t>
      </w:r>
      <w:r w:rsidRPr="00AB4DD6">
        <w:rPr>
          <w:lang w:val="en-GB"/>
        </w:rPr>
        <w:t>.</w:t>
      </w:r>
      <w:r w:rsidR="00A6167C" w:rsidRPr="00AB4DD6">
        <w:rPr>
          <w:lang w:val="en-GB"/>
        </w:rPr>
        <w:t xml:space="preserve"> (3</w:t>
      </w:r>
      <w:r w:rsidR="00CF0609" w:rsidRPr="00AB4DD6">
        <w:rPr>
          <w:lang w:val="en-GB"/>
        </w:rPr>
        <w:t>8 s.)</w:t>
      </w:r>
    </w:p>
    <w:p w14:paraId="0FFC4173" w14:textId="77777777" w:rsidR="0032099E" w:rsidRPr="00AB4DD6" w:rsidRDefault="0032099E" w:rsidP="00B67D40">
      <w:pPr>
        <w:rPr>
          <w:rFonts w:ascii="Adobe Garamond Pro" w:hAnsi="Adobe Garamond Pro" w:cs="Arial"/>
          <w:lang w:val="en-GB"/>
        </w:rPr>
      </w:pPr>
    </w:p>
    <w:p w14:paraId="6EDEF962" w14:textId="046CA65D" w:rsidR="00B67D40" w:rsidRPr="00AB4DD6" w:rsidRDefault="00B67D40" w:rsidP="00B67D40">
      <w:pPr>
        <w:rPr>
          <w:rFonts w:ascii="Adobe Garamond Pro" w:hAnsi="Adobe Garamond Pro"/>
        </w:rPr>
      </w:pPr>
      <w:r w:rsidRPr="00AB4DD6">
        <w:rPr>
          <w:rFonts w:ascii="Adobe Garamond Pro" w:hAnsi="Adobe Garamond Pro" w:cs="Arial"/>
          <w:lang w:val="en-US"/>
        </w:rPr>
        <w:t xml:space="preserve">Given, L. M. &amp; McTavish, L. What’s Old Is New Again: The </w:t>
      </w:r>
      <w:proofErr w:type="spellStart"/>
      <w:r w:rsidRPr="00AB4DD6">
        <w:rPr>
          <w:rFonts w:ascii="Adobe Garamond Pro" w:hAnsi="Adobe Garamond Pro" w:cs="Arial"/>
          <w:lang w:val="en-US"/>
        </w:rPr>
        <w:t>Reconvergence</w:t>
      </w:r>
      <w:proofErr w:type="spellEnd"/>
      <w:r w:rsidRPr="00AB4DD6">
        <w:rPr>
          <w:rFonts w:ascii="Adobe Garamond Pro" w:hAnsi="Adobe Garamond Pro" w:cs="Arial"/>
          <w:lang w:val="en-US"/>
        </w:rPr>
        <w:t xml:space="preserve"> of Libraries, Archives, and Museums in the Digital </w:t>
      </w:r>
      <w:proofErr w:type="gramStart"/>
      <w:r w:rsidRPr="00AB4DD6">
        <w:rPr>
          <w:rFonts w:ascii="Adobe Garamond Pro" w:hAnsi="Adobe Garamond Pro" w:cs="Arial"/>
          <w:lang w:val="en-US"/>
        </w:rPr>
        <w:t>Age.</w:t>
      </w:r>
      <w:proofErr w:type="gramEnd"/>
      <w:r w:rsidRPr="00AB4DD6">
        <w:rPr>
          <w:rFonts w:ascii="Adobe Garamond Pro" w:hAnsi="Adobe Garamond Pro" w:cs="Arial"/>
          <w:lang w:val="en-US"/>
        </w:rPr>
        <w:t xml:space="preserve"> </w:t>
      </w:r>
      <w:proofErr w:type="spellStart"/>
      <w:r w:rsidRPr="00AB4DD6">
        <w:rPr>
          <w:rStyle w:val="Betoning"/>
          <w:rFonts w:ascii="Adobe Garamond Pro" w:hAnsi="Adobe Garamond Pro" w:cs="Arial"/>
        </w:rPr>
        <w:t>Library</w:t>
      </w:r>
      <w:proofErr w:type="spellEnd"/>
      <w:r w:rsidRPr="00AB4DD6">
        <w:rPr>
          <w:rStyle w:val="Betoning"/>
          <w:rFonts w:ascii="Adobe Garamond Pro" w:hAnsi="Adobe Garamond Pro" w:cs="Arial"/>
        </w:rPr>
        <w:t xml:space="preserve"> </w:t>
      </w:r>
      <w:proofErr w:type="spellStart"/>
      <w:r w:rsidRPr="00AB4DD6">
        <w:rPr>
          <w:rStyle w:val="Betoning"/>
          <w:rFonts w:ascii="Adobe Garamond Pro" w:hAnsi="Adobe Garamond Pro" w:cs="Arial"/>
        </w:rPr>
        <w:t>Quarterly</w:t>
      </w:r>
      <w:proofErr w:type="spellEnd"/>
      <w:r w:rsidRPr="00AB4DD6">
        <w:rPr>
          <w:rStyle w:val="Betoning"/>
          <w:rFonts w:ascii="Adobe Garamond Pro" w:hAnsi="Adobe Garamond Pro" w:cs="Arial"/>
        </w:rPr>
        <w:t xml:space="preserve">, </w:t>
      </w:r>
      <w:r w:rsidRPr="00AB4DD6">
        <w:rPr>
          <w:rFonts w:ascii="Adobe Garamond Pro" w:hAnsi="Adobe Garamond Pro" w:cs="Arial"/>
          <w:bCs/>
        </w:rPr>
        <w:t>2010</w:t>
      </w:r>
      <w:r w:rsidRPr="00AB4DD6">
        <w:rPr>
          <w:rFonts w:ascii="Adobe Garamond Pro" w:hAnsi="Adobe Garamond Pro" w:cs="Arial"/>
        </w:rPr>
        <w:t>, 80 (1), 7-32.</w:t>
      </w:r>
      <w:r w:rsidRPr="00AB4DD6">
        <w:rPr>
          <w:rFonts w:ascii="Adobe Garamond Pro" w:hAnsi="Adobe Garamond Pro"/>
        </w:rPr>
        <w:t xml:space="preserve"> (26 s.) (Elektronisk) Tillgänglig via </w:t>
      </w:r>
      <w:proofErr w:type="spellStart"/>
      <w:r w:rsidRPr="00AB4DD6">
        <w:rPr>
          <w:rFonts w:ascii="Adobe Garamond Pro" w:hAnsi="Adobe Garamond Pro"/>
        </w:rPr>
        <w:t>EBSCOhost</w:t>
      </w:r>
      <w:proofErr w:type="spellEnd"/>
    </w:p>
    <w:p w14:paraId="7B120B1A" w14:textId="77777777" w:rsidR="00B67D40" w:rsidRPr="00AB4DD6" w:rsidRDefault="00B67D40" w:rsidP="00B67D40">
      <w:pPr>
        <w:autoSpaceDE w:val="0"/>
        <w:autoSpaceDN w:val="0"/>
        <w:adjustRightInd w:val="0"/>
        <w:rPr>
          <w:rFonts w:ascii="Adobe Garamond Pro" w:hAnsi="Adobe Garamond Pro" w:cs="Cambria"/>
        </w:rPr>
      </w:pPr>
    </w:p>
    <w:p w14:paraId="34F1A76C" w14:textId="066ABD32" w:rsidR="00C25410" w:rsidRPr="00AB4DD6" w:rsidRDefault="00C25410" w:rsidP="002534B1">
      <w:pPr>
        <w:rPr>
          <w:rFonts w:ascii="Adobe Garamond Pro" w:hAnsi="Adobe Garamond Pro"/>
        </w:rPr>
      </w:pPr>
      <w:r w:rsidRPr="00AB4DD6">
        <w:rPr>
          <w:rFonts w:ascii="Adobe Garamond Pro" w:hAnsi="Adobe Garamond Pro"/>
        </w:rPr>
        <w:t xml:space="preserve">Haider, J. &amp; Sundin, O. (2017). </w:t>
      </w:r>
      <w:r w:rsidRPr="00AB4DD6">
        <w:rPr>
          <w:rFonts w:ascii="Adobe Garamond Pro" w:hAnsi="Adobe Garamond Pro"/>
          <w:i/>
        </w:rPr>
        <w:t>Algoritmer: så påverkar de din vardag.</w:t>
      </w:r>
      <w:r w:rsidR="002534B1" w:rsidRPr="00AB4DD6">
        <w:rPr>
          <w:rFonts w:ascii="Adobe Garamond Pro" w:hAnsi="Adobe Garamond Pro"/>
        </w:rPr>
        <w:t xml:space="preserve"> IIS internetguide, </w:t>
      </w:r>
      <w:r w:rsidRPr="00AB4DD6">
        <w:rPr>
          <w:rFonts w:ascii="Adobe Garamond Pro" w:hAnsi="Adobe Garamond Pro"/>
        </w:rPr>
        <w:t>No 43. Internetstiftelsen. (43 s). Tillgänglig online:</w:t>
      </w:r>
      <w:r w:rsidR="002534B1" w:rsidRPr="00AB4DD6">
        <w:rPr>
          <w:rFonts w:ascii="Adobe Garamond Pro" w:hAnsi="Adobe Garamond Pro"/>
        </w:rPr>
        <w:t xml:space="preserve"> </w:t>
      </w:r>
      <w:hyperlink r:id="rId12" w:history="1">
        <w:r w:rsidRPr="00AB4DD6">
          <w:rPr>
            <w:rStyle w:val="Hyperlnk"/>
            <w:rFonts w:ascii="Adobe Garamond Pro" w:hAnsi="Adobe Garamond Pro"/>
            <w:color w:val="auto"/>
          </w:rPr>
          <w:t>https://www.iis.se/docs/Algoritmer.pdf</w:t>
        </w:r>
      </w:hyperlink>
      <w:r w:rsidRPr="00AB4DD6">
        <w:rPr>
          <w:rFonts w:ascii="Adobe Garamond Pro" w:hAnsi="Adobe Garamond Pro"/>
        </w:rPr>
        <w:t xml:space="preserve"> [2017-06-07]</w:t>
      </w:r>
    </w:p>
    <w:p w14:paraId="35B0B80C" w14:textId="77777777" w:rsidR="00C25410" w:rsidRPr="00AB4DD6" w:rsidRDefault="00C25410" w:rsidP="00C25410">
      <w:pPr>
        <w:ind w:left="567" w:hanging="567"/>
        <w:rPr>
          <w:rFonts w:ascii="Adobe Garamond Pro" w:hAnsi="Adobe Garamond Pro"/>
          <w:sz w:val="22"/>
          <w:szCs w:val="22"/>
        </w:rPr>
      </w:pPr>
    </w:p>
    <w:p w14:paraId="0CF1D7D4" w14:textId="4C45C1E3" w:rsidR="00C25410" w:rsidRPr="00AB4DD6" w:rsidRDefault="00C25410" w:rsidP="002534B1">
      <w:pPr>
        <w:autoSpaceDE w:val="0"/>
        <w:autoSpaceDN w:val="0"/>
        <w:adjustRightInd w:val="0"/>
        <w:rPr>
          <w:rFonts w:ascii="Adobe Garamond Pro" w:hAnsi="Adobe Garamond Pro"/>
        </w:rPr>
      </w:pPr>
      <w:r w:rsidRPr="00AB4DD6">
        <w:rPr>
          <w:rFonts w:ascii="Adobe Garamond Pro" w:hAnsi="Adobe Garamond Pro" w:cs="Cambria"/>
        </w:rPr>
        <w:lastRenderedPageBreak/>
        <w:t xml:space="preserve">Hansson, Joacim; Hedemark, Åse; Kjellman, Ulrika; Lindberg, Jenny; Nolin, Jan; Sundin, Olof &amp; Wisselgren, Per (2018). </w:t>
      </w:r>
      <w:r w:rsidRPr="00AB4DD6">
        <w:rPr>
          <w:rFonts w:ascii="Adobe Garamond Pro" w:hAnsi="Adobe Garamond Pro" w:cs="Cambria"/>
          <w:i/>
        </w:rPr>
        <w:t>Profession, utbildning, forskning: biblioteks- och informationsvetenskap för en stärkt bibliotekarieprofession</w:t>
      </w:r>
      <w:r w:rsidRPr="00AB4DD6">
        <w:rPr>
          <w:rFonts w:ascii="Adobe Garamond Pro" w:hAnsi="Adobe Garamond Pro" w:cs="Cambria"/>
        </w:rPr>
        <w:t xml:space="preserve">. Kungliga biblioteket. Nationell biblioteksstrategi. </w:t>
      </w:r>
      <w:r w:rsidR="00006A50" w:rsidRPr="00AB4DD6">
        <w:rPr>
          <w:rFonts w:ascii="Adobe Garamond Pro" w:hAnsi="Adobe Garamond Pro" w:cs="Cambria"/>
        </w:rPr>
        <w:t>Kap 2 och 3 (20</w:t>
      </w:r>
      <w:r w:rsidRPr="00AB4DD6">
        <w:rPr>
          <w:rFonts w:ascii="Adobe Garamond Pro" w:hAnsi="Adobe Garamond Pro" w:cs="Cambria"/>
        </w:rPr>
        <w:t xml:space="preserve"> s</w:t>
      </w:r>
      <w:r w:rsidR="00CF0609" w:rsidRPr="00AB4DD6">
        <w:rPr>
          <w:rFonts w:ascii="Adobe Garamond Pro" w:hAnsi="Adobe Garamond Pro" w:cs="Cambria"/>
        </w:rPr>
        <w:t>- tidigare ytterligare 50 s</w:t>
      </w:r>
      <w:r w:rsidRPr="00AB4DD6">
        <w:rPr>
          <w:rFonts w:ascii="Adobe Garamond Pro" w:hAnsi="Adobe Garamond Pro" w:cs="Cambria"/>
        </w:rPr>
        <w:t xml:space="preserve">) (elektronisk) Tillgänglig: </w:t>
      </w:r>
      <w:hyperlink r:id="rId13" w:history="1">
        <w:r w:rsidR="001940C3" w:rsidRPr="00AB4DD6">
          <w:rPr>
            <w:rStyle w:val="Hyperlnk"/>
            <w:rFonts w:ascii="Adobe Garamond Pro" w:hAnsi="Adobe Garamond Pro"/>
            <w:color w:val="auto"/>
          </w:rPr>
          <w:t>http://lnu.divaportal.org/smash/get/diva2:1197334/FULLTEXT01</w:t>
        </w:r>
      </w:hyperlink>
    </w:p>
    <w:p w14:paraId="07188042" w14:textId="77777777" w:rsidR="00006A50" w:rsidRPr="00AB4DD6" w:rsidRDefault="00006A50" w:rsidP="00006A50">
      <w:pPr>
        <w:autoSpaceDE w:val="0"/>
        <w:autoSpaceDN w:val="0"/>
        <w:adjustRightInd w:val="0"/>
        <w:ind w:left="567" w:hanging="567"/>
        <w:rPr>
          <w:rFonts w:ascii="Adobe Garamond Pro" w:hAnsi="Adobe Garamond Pro" w:cs="Cambria"/>
        </w:rPr>
      </w:pPr>
    </w:p>
    <w:p w14:paraId="24189D7F" w14:textId="3D2827AF" w:rsidR="00833E5F" w:rsidRPr="00AB4DD6" w:rsidRDefault="00833E5F" w:rsidP="00B67D40">
      <w:pPr>
        <w:autoSpaceDE w:val="0"/>
        <w:autoSpaceDN w:val="0"/>
        <w:adjustRightInd w:val="0"/>
      </w:pPr>
      <w:r w:rsidRPr="00AB4DD6">
        <w:t xml:space="preserve">Kann-Rasmussen, </w:t>
      </w:r>
      <w:r w:rsidR="009E7E3D" w:rsidRPr="00AB4DD6">
        <w:t xml:space="preserve">Nanna </w:t>
      </w:r>
      <w:r w:rsidRPr="00AB4DD6">
        <w:t xml:space="preserve">&amp; </w:t>
      </w:r>
      <w:proofErr w:type="spellStart"/>
      <w:r w:rsidRPr="00AB4DD6">
        <w:t>Hvenegaard</w:t>
      </w:r>
      <w:proofErr w:type="spellEnd"/>
      <w:r w:rsidRPr="00AB4DD6">
        <w:t xml:space="preserve"> Rasmussen</w:t>
      </w:r>
      <w:r w:rsidR="009E7E3D" w:rsidRPr="00AB4DD6">
        <w:t>, Casper</w:t>
      </w:r>
      <w:r w:rsidRPr="00AB4DD6">
        <w:t xml:space="preserve">. (2019). </w:t>
      </w:r>
      <w:proofErr w:type="spellStart"/>
      <w:r w:rsidRPr="00AB4DD6">
        <w:t>Autonomiparadokset</w:t>
      </w:r>
      <w:proofErr w:type="spellEnd"/>
      <w:r w:rsidRPr="00AB4DD6">
        <w:t xml:space="preserve"> i ABM. </w:t>
      </w:r>
      <w:r w:rsidRPr="00AB4DD6">
        <w:rPr>
          <w:i/>
          <w:iCs/>
        </w:rPr>
        <w:t xml:space="preserve">Nordisk Kulturpolitisk </w:t>
      </w:r>
      <w:proofErr w:type="spellStart"/>
      <w:r w:rsidRPr="00AB4DD6">
        <w:rPr>
          <w:i/>
          <w:iCs/>
        </w:rPr>
        <w:t>Tidsskrift</w:t>
      </w:r>
      <w:proofErr w:type="spellEnd"/>
      <w:r w:rsidRPr="00AB4DD6">
        <w:t xml:space="preserve">, </w:t>
      </w:r>
      <w:r w:rsidRPr="00AB4DD6">
        <w:rPr>
          <w:i/>
          <w:iCs/>
        </w:rPr>
        <w:t>02</w:t>
      </w:r>
      <w:r w:rsidRPr="00AB4DD6">
        <w:t xml:space="preserve">, 213–230. </w:t>
      </w:r>
      <w:hyperlink r:id="rId14" w:history="1">
        <w:r w:rsidRPr="00AB4DD6">
          <w:rPr>
            <w:rStyle w:val="Hyperlnk"/>
            <w:color w:val="auto"/>
          </w:rPr>
          <w:t>https://doi-org.ludwig.lub.lu.se/10.18261/issn.2000-8325/-2019-02-02</w:t>
        </w:r>
      </w:hyperlink>
      <w:r w:rsidR="007D1D2B" w:rsidRPr="00AB4DD6">
        <w:rPr>
          <w:rStyle w:val="Hyperlnk"/>
          <w:color w:val="auto"/>
        </w:rPr>
        <w:t xml:space="preserve"> (17 s.)</w:t>
      </w:r>
    </w:p>
    <w:p w14:paraId="09139A89" w14:textId="77777777" w:rsidR="00833E5F" w:rsidRPr="00AB4DD6" w:rsidRDefault="00833E5F" w:rsidP="00B67D40">
      <w:pPr>
        <w:autoSpaceDE w:val="0"/>
        <w:autoSpaceDN w:val="0"/>
        <w:adjustRightInd w:val="0"/>
        <w:rPr>
          <w:rFonts w:ascii="Adobe Garamond Pro" w:hAnsi="Adobe Garamond Pro" w:cs="Cambria"/>
        </w:rPr>
      </w:pPr>
    </w:p>
    <w:p w14:paraId="4AB399D4" w14:textId="64EBEC92" w:rsidR="00FB7EBA" w:rsidRPr="00AB4DD6" w:rsidRDefault="00FB7EBA" w:rsidP="00B67D40">
      <w:pPr>
        <w:autoSpaceDE w:val="0"/>
        <w:autoSpaceDN w:val="0"/>
        <w:adjustRightInd w:val="0"/>
        <w:rPr>
          <w:rFonts w:ascii="Adobe Garamond Pro" w:hAnsi="Adobe Garamond Pro" w:cs="Cambria"/>
          <w:lang w:val="en-GB"/>
        </w:rPr>
      </w:pPr>
      <w:r w:rsidRPr="00AB4DD6">
        <w:rPr>
          <w:rFonts w:ascii="Adobe Garamond Pro" w:hAnsi="Adobe Garamond Pro" w:cs="Cambria"/>
        </w:rPr>
        <w:t xml:space="preserve">Kulturutredningen (2009) </w:t>
      </w:r>
      <w:r w:rsidRPr="00AB4DD6">
        <w:rPr>
          <w:rFonts w:ascii="Adobe Garamond Pro" w:hAnsi="Adobe Garamond Pro" w:cs="Cambria"/>
          <w:i/>
        </w:rPr>
        <w:t>Betänkande av kulturutredningen: grundanalys</w:t>
      </w:r>
      <w:r w:rsidRPr="00AB4DD6">
        <w:rPr>
          <w:rFonts w:ascii="Adobe Garamond Pro" w:hAnsi="Adobe Garamond Pro" w:cs="Cambria"/>
        </w:rPr>
        <w:t xml:space="preserve">. </w:t>
      </w:r>
      <w:r w:rsidRPr="00AB4DD6">
        <w:rPr>
          <w:rFonts w:ascii="Adobe Garamond Pro" w:hAnsi="Adobe Garamond Pro" w:cs="Cambria"/>
          <w:lang w:val="en-GB"/>
        </w:rPr>
        <w:t xml:space="preserve">(SOU 2009:16, </w:t>
      </w:r>
      <w:proofErr w:type="gramStart"/>
      <w:r w:rsidRPr="00AB4DD6">
        <w:rPr>
          <w:rFonts w:ascii="Adobe Garamond Pro" w:hAnsi="Adobe Garamond Pro" w:cs="Cambria"/>
          <w:lang w:val="en-GB"/>
        </w:rPr>
        <w:t>del</w:t>
      </w:r>
      <w:proofErr w:type="gramEnd"/>
      <w:r w:rsidRPr="00AB4DD6">
        <w:rPr>
          <w:rFonts w:ascii="Adobe Garamond Pro" w:hAnsi="Adobe Garamond Pro" w:cs="Cambria"/>
          <w:lang w:val="en-GB"/>
        </w:rPr>
        <w:t xml:space="preserve"> 1)</w:t>
      </w:r>
      <w:r w:rsidR="00AB06C7" w:rsidRPr="00AB4DD6">
        <w:rPr>
          <w:rFonts w:ascii="Adobe Garamond Pro" w:hAnsi="Adobe Garamond Pro" w:cs="Cambria"/>
          <w:lang w:val="en-GB"/>
        </w:rPr>
        <w:t>.</w:t>
      </w:r>
      <w:r w:rsidRPr="00AB4DD6">
        <w:rPr>
          <w:rFonts w:ascii="Adobe Garamond Pro" w:hAnsi="Adobe Garamond Pro" w:cs="Cambria"/>
          <w:lang w:val="en-GB"/>
        </w:rPr>
        <w:t xml:space="preserve"> (296 s)</w:t>
      </w:r>
    </w:p>
    <w:p w14:paraId="56AB72B2" w14:textId="365BF68C" w:rsidR="00B67D40" w:rsidRPr="00AB4DD6" w:rsidRDefault="00B67D40" w:rsidP="00B67D40">
      <w:pPr>
        <w:autoSpaceDE w:val="0"/>
        <w:autoSpaceDN w:val="0"/>
        <w:adjustRightInd w:val="0"/>
        <w:rPr>
          <w:rFonts w:ascii="Adobe Garamond Pro" w:hAnsi="Adobe Garamond Pro"/>
          <w:lang w:val="en-GB"/>
        </w:rPr>
      </w:pPr>
    </w:p>
    <w:p w14:paraId="010E1EFF" w14:textId="40A1E550" w:rsidR="0009492C" w:rsidRPr="00AB4DD6" w:rsidRDefault="0009492C" w:rsidP="00B67D40">
      <w:pPr>
        <w:autoSpaceDE w:val="0"/>
        <w:autoSpaceDN w:val="0"/>
        <w:adjustRightInd w:val="0"/>
        <w:rPr>
          <w:lang w:val="en-GB"/>
        </w:rPr>
      </w:pPr>
      <w:r w:rsidRPr="00AB4DD6">
        <w:rPr>
          <w:lang w:val="en-GB"/>
        </w:rPr>
        <w:t xml:space="preserve">Noble, </w:t>
      </w:r>
      <w:proofErr w:type="spellStart"/>
      <w:r w:rsidRPr="00AB4DD6">
        <w:rPr>
          <w:lang w:val="en-GB"/>
        </w:rPr>
        <w:t>Safiya</w:t>
      </w:r>
      <w:proofErr w:type="spellEnd"/>
      <w:r w:rsidRPr="00AB4DD6">
        <w:rPr>
          <w:lang w:val="en-GB"/>
        </w:rPr>
        <w:t xml:space="preserve"> </w:t>
      </w:r>
      <w:proofErr w:type="spellStart"/>
      <w:r w:rsidRPr="00AB4DD6">
        <w:rPr>
          <w:lang w:val="en-GB"/>
        </w:rPr>
        <w:t>Umoja</w:t>
      </w:r>
      <w:proofErr w:type="spellEnd"/>
      <w:r w:rsidRPr="00AB4DD6">
        <w:rPr>
          <w:lang w:val="en-GB"/>
        </w:rPr>
        <w:t xml:space="preserve"> (2018). </w:t>
      </w:r>
      <w:r w:rsidRPr="00AB4DD6">
        <w:rPr>
          <w:rStyle w:val="Betoning"/>
          <w:lang w:val="en-GB"/>
        </w:rPr>
        <w:t>Algorithms of oppression: how search engines reinforce racism</w:t>
      </w:r>
      <w:r w:rsidRPr="00AB4DD6">
        <w:rPr>
          <w:lang w:val="en-GB"/>
        </w:rPr>
        <w:t>. New York: New York University Press.</w:t>
      </w:r>
      <w:r w:rsidR="0072404C" w:rsidRPr="00AB4DD6">
        <w:rPr>
          <w:lang w:val="en-GB"/>
        </w:rPr>
        <w:t xml:space="preserve"> (182 s.)</w:t>
      </w:r>
    </w:p>
    <w:p w14:paraId="3022ACD4" w14:textId="77777777" w:rsidR="0009492C" w:rsidRPr="00AB4DD6" w:rsidRDefault="0009492C" w:rsidP="00B67D40">
      <w:pPr>
        <w:autoSpaceDE w:val="0"/>
        <w:autoSpaceDN w:val="0"/>
        <w:adjustRightInd w:val="0"/>
        <w:rPr>
          <w:rFonts w:ascii="Adobe Garamond Pro" w:hAnsi="Adobe Garamond Pro"/>
          <w:lang w:val="en-GB"/>
        </w:rPr>
      </w:pPr>
    </w:p>
    <w:p w14:paraId="0A5C01BD" w14:textId="77777777" w:rsidR="00B67D40" w:rsidRPr="00AB4DD6" w:rsidRDefault="00B67D40" w:rsidP="00B67D40">
      <w:pPr>
        <w:autoSpaceDE w:val="0"/>
        <w:autoSpaceDN w:val="0"/>
        <w:adjustRightInd w:val="0"/>
        <w:rPr>
          <w:rFonts w:ascii="Adobe Garamond Pro" w:hAnsi="Adobe Garamond Pro"/>
        </w:rPr>
      </w:pPr>
      <w:r w:rsidRPr="00AB4DD6">
        <w:rPr>
          <w:rFonts w:ascii="Adobe Garamond Pro" w:hAnsi="Adobe Garamond Pro" w:cs="LinLibertine"/>
          <w:lang w:val="en-GB"/>
        </w:rPr>
        <w:t>Shepherd, Elizabeth (2010) Archival Science, I M.J. Bates &amp; M</w:t>
      </w:r>
      <w:proofErr w:type="gramStart"/>
      <w:r w:rsidRPr="00AB4DD6">
        <w:rPr>
          <w:rFonts w:ascii="Adobe Garamond Pro" w:hAnsi="Adobe Garamond Pro" w:cs="LinLibertine"/>
          <w:lang w:val="en-GB"/>
        </w:rPr>
        <w:t>;.</w:t>
      </w:r>
      <w:proofErr w:type="gramEnd"/>
      <w:r w:rsidRPr="00AB4DD6">
        <w:rPr>
          <w:rFonts w:ascii="Adobe Garamond Pro" w:hAnsi="Adobe Garamond Pro" w:cs="LinLibertine"/>
          <w:lang w:val="en-GB"/>
        </w:rPr>
        <w:t xml:space="preserve">N. </w:t>
      </w:r>
      <w:proofErr w:type="spellStart"/>
      <w:r w:rsidRPr="00AB4DD6">
        <w:rPr>
          <w:rFonts w:ascii="Adobe Garamond Pro" w:hAnsi="Adobe Garamond Pro" w:cs="LinLibertine"/>
          <w:lang w:val="en-GB"/>
        </w:rPr>
        <w:t>Maack</w:t>
      </w:r>
      <w:proofErr w:type="spellEnd"/>
      <w:r w:rsidRPr="00AB4DD6">
        <w:rPr>
          <w:rFonts w:ascii="Adobe Garamond Pro" w:hAnsi="Adobe Garamond Pro" w:cs="LinLibertine"/>
          <w:lang w:val="en-GB"/>
        </w:rPr>
        <w:t xml:space="preserve"> (red), </w:t>
      </w:r>
      <w:proofErr w:type="spellStart"/>
      <w:r w:rsidRPr="00AB4DD6">
        <w:rPr>
          <w:rFonts w:ascii="Adobe Garamond Pro" w:hAnsi="Adobe Garamond Pro" w:cs="LinLibertine"/>
          <w:i/>
          <w:lang w:val="en-GB"/>
        </w:rPr>
        <w:t>Encyclopedia</w:t>
      </w:r>
      <w:proofErr w:type="spellEnd"/>
      <w:r w:rsidRPr="00AB4DD6">
        <w:rPr>
          <w:rFonts w:ascii="Adobe Garamond Pro" w:hAnsi="Adobe Garamond Pro" w:cs="LinLibertine"/>
          <w:i/>
          <w:lang w:val="en-GB"/>
        </w:rPr>
        <w:t xml:space="preserve"> of Library and Information Sciences</w:t>
      </w:r>
      <w:r w:rsidRPr="00AB4DD6">
        <w:rPr>
          <w:rFonts w:ascii="Adobe Garamond Pro" w:hAnsi="Adobe Garamond Pro" w:cs="LinLibertine"/>
          <w:lang w:val="en-GB"/>
        </w:rPr>
        <w:t>, 3</w:t>
      </w:r>
      <w:r w:rsidRPr="00AB4DD6">
        <w:rPr>
          <w:rFonts w:ascii="Adobe Garamond Pro" w:hAnsi="Adobe Garamond Pro" w:cs="LinLibertine"/>
          <w:vertAlign w:val="superscript"/>
          <w:lang w:val="en-GB"/>
        </w:rPr>
        <w:t>rd</w:t>
      </w:r>
      <w:r w:rsidRPr="00AB4DD6">
        <w:rPr>
          <w:rFonts w:ascii="Adobe Garamond Pro" w:hAnsi="Adobe Garamond Pro" w:cs="LinLibertine"/>
          <w:lang w:val="en-GB"/>
        </w:rPr>
        <w:t xml:space="preserve"> ed. </w:t>
      </w:r>
      <w:r w:rsidRPr="00AB4DD6">
        <w:rPr>
          <w:rFonts w:ascii="Adobe Garamond Pro" w:hAnsi="Adobe Garamond Pro" w:cs="LinLibertine"/>
        </w:rPr>
        <w:t xml:space="preserve">London: Taylor &amp; Francis, S. 179-191. (13 s.) (Elektronisk) Tillgänglig via </w:t>
      </w:r>
      <w:proofErr w:type="spellStart"/>
      <w:r w:rsidRPr="00AB4DD6">
        <w:rPr>
          <w:rFonts w:ascii="Adobe Garamond Pro" w:hAnsi="Adobe Garamond Pro" w:cs="LinLibertine"/>
        </w:rPr>
        <w:t>libguide</w:t>
      </w:r>
      <w:proofErr w:type="spellEnd"/>
      <w:r w:rsidRPr="00AB4DD6">
        <w:rPr>
          <w:rFonts w:ascii="Adobe Garamond Pro" w:hAnsi="Adobe Garamond Pro" w:cs="LinLibertine"/>
        </w:rPr>
        <w:t xml:space="preserve"> ABM:</w:t>
      </w:r>
      <w:r w:rsidRPr="00AB4DD6">
        <w:t xml:space="preserve"> </w:t>
      </w:r>
      <w:hyperlink r:id="rId15" w:history="1">
        <w:r w:rsidRPr="00AB4DD6">
          <w:rPr>
            <w:rStyle w:val="Hyperlnk"/>
            <w:rFonts w:ascii="Adobe Garamond Pro" w:hAnsi="Adobe Garamond Pro" w:cs="LinLibertine"/>
            <w:color w:val="auto"/>
          </w:rPr>
          <w:t>http://libguides.lub.lu.se/abm</w:t>
        </w:r>
      </w:hyperlink>
    </w:p>
    <w:p w14:paraId="06BB78CB" w14:textId="77777777" w:rsidR="00B67D40" w:rsidRPr="00AB4DD6" w:rsidRDefault="00B67D40" w:rsidP="00B67D40">
      <w:pPr>
        <w:autoSpaceDE w:val="0"/>
        <w:autoSpaceDN w:val="0"/>
        <w:adjustRightInd w:val="0"/>
        <w:rPr>
          <w:rFonts w:ascii="Adobe Garamond Pro" w:hAnsi="Adobe Garamond Pro"/>
        </w:rPr>
      </w:pPr>
    </w:p>
    <w:p w14:paraId="6115C203" w14:textId="77777777" w:rsidR="00B67D40" w:rsidRPr="00AB4DD6" w:rsidRDefault="00B67D40" w:rsidP="00B67D40">
      <w:pPr>
        <w:autoSpaceDE w:val="0"/>
        <w:autoSpaceDN w:val="0"/>
        <w:adjustRightInd w:val="0"/>
        <w:rPr>
          <w:rFonts w:ascii="Adobe Garamond Pro" w:hAnsi="Adobe Garamond Pro"/>
        </w:rPr>
      </w:pPr>
      <w:r w:rsidRPr="00AB4DD6">
        <w:rPr>
          <w:rFonts w:ascii="Adobe Garamond Pro" w:hAnsi="Adobe Garamond Pro"/>
        </w:rPr>
        <w:t xml:space="preserve">Smeds, Kerstin (2007). Vad är </w:t>
      </w:r>
      <w:proofErr w:type="spellStart"/>
      <w:r w:rsidRPr="00AB4DD6">
        <w:rPr>
          <w:rFonts w:ascii="Adobe Garamond Pro" w:hAnsi="Adobe Garamond Pro"/>
        </w:rPr>
        <w:t>museologi</w:t>
      </w:r>
      <w:proofErr w:type="spellEnd"/>
      <w:r w:rsidRPr="00AB4DD6">
        <w:rPr>
          <w:rFonts w:ascii="Adobe Garamond Pro" w:hAnsi="Adobe Garamond Pro"/>
        </w:rPr>
        <w:t xml:space="preserve">? </w:t>
      </w:r>
      <w:r w:rsidRPr="00AB4DD6">
        <w:rPr>
          <w:rFonts w:ascii="Adobe Garamond Pro" w:hAnsi="Adobe Garamond Pro"/>
          <w:i/>
          <w:iCs/>
        </w:rPr>
        <w:t xml:space="preserve">Rig </w:t>
      </w:r>
      <w:r w:rsidRPr="00AB4DD6">
        <w:rPr>
          <w:rFonts w:ascii="Adobe Garamond Pro" w:hAnsi="Adobe Garamond Pro"/>
        </w:rPr>
        <w:t xml:space="preserve">(2), s. [65]-81. (17 s.) (Elektronisk) Tillgänglig: </w:t>
      </w:r>
      <w:hyperlink r:id="rId16" w:history="1">
        <w:r w:rsidRPr="00AB4DD6">
          <w:rPr>
            <w:rStyle w:val="Hyperlnk"/>
            <w:rFonts w:ascii="Adobe Garamond Pro" w:hAnsi="Adobe Garamond Pro"/>
            <w:color w:val="auto"/>
          </w:rPr>
          <w:t>http://www.sciecom.org/ojs/index.php/rig/article/view/3734/0</w:t>
        </w:r>
      </w:hyperlink>
      <w:r w:rsidRPr="00AB4DD6">
        <w:rPr>
          <w:rFonts w:ascii="Adobe Garamond Pro" w:hAnsi="Adobe Garamond Pro"/>
        </w:rPr>
        <w:t xml:space="preserve"> [2012-08-07]</w:t>
      </w:r>
    </w:p>
    <w:p w14:paraId="3DA674EA" w14:textId="10E3ECD4" w:rsidR="00B67D40" w:rsidRPr="00AB4DD6" w:rsidRDefault="00B67D40" w:rsidP="00B67D40">
      <w:pPr>
        <w:autoSpaceDE w:val="0"/>
        <w:autoSpaceDN w:val="0"/>
        <w:adjustRightInd w:val="0"/>
        <w:rPr>
          <w:rFonts w:ascii="Adobe Garamond Pro" w:hAnsi="Adobe Garamond Pro" w:cs="Cambria"/>
          <w:lang w:val="en-US"/>
        </w:rPr>
      </w:pPr>
    </w:p>
    <w:p w14:paraId="35DFF85F" w14:textId="77777777" w:rsidR="00B67D40" w:rsidRPr="00AB4DD6" w:rsidRDefault="00B67D40" w:rsidP="00B67D40">
      <w:pPr>
        <w:autoSpaceDE w:val="0"/>
        <w:autoSpaceDN w:val="0"/>
        <w:adjustRightInd w:val="0"/>
        <w:rPr>
          <w:rStyle w:val="Hyperlnk"/>
          <w:rFonts w:ascii="Adobe Garamond Pro" w:hAnsi="Adobe Garamond Pro" w:cs="LinLibertine"/>
          <w:color w:val="auto"/>
        </w:rPr>
      </w:pPr>
      <w:proofErr w:type="spellStart"/>
      <w:r w:rsidRPr="00AB4DD6">
        <w:rPr>
          <w:rFonts w:ascii="Adobe Garamond Pro" w:hAnsi="Adobe Garamond Pro" w:cs="LinLibertine"/>
          <w:lang w:val="en-US"/>
        </w:rPr>
        <w:t>Schwarzer</w:t>
      </w:r>
      <w:proofErr w:type="spellEnd"/>
      <w:r w:rsidRPr="00AB4DD6">
        <w:rPr>
          <w:rFonts w:ascii="Adobe Garamond Pro" w:hAnsi="Adobe Garamond Pro" w:cs="LinLibertine"/>
          <w:lang w:val="en-US"/>
        </w:rPr>
        <w:t>, Marjorie (2010) Museum Studies, I M.J. Bates &amp; M</w:t>
      </w:r>
      <w:proofErr w:type="gramStart"/>
      <w:r w:rsidRPr="00AB4DD6">
        <w:rPr>
          <w:rFonts w:ascii="Adobe Garamond Pro" w:hAnsi="Adobe Garamond Pro" w:cs="LinLibertine"/>
          <w:lang w:val="en-US"/>
        </w:rPr>
        <w:t>;.</w:t>
      </w:r>
      <w:proofErr w:type="gramEnd"/>
      <w:r w:rsidRPr="00AB4DD6">
        <w:rPr>
          <w:rFonts w:ascii="Adobe Garamond Pro" w:hAnsi="Adobe Garamond Pro" w:cs="LinLibertine"/>
          <w:lang w:val="en-US"/>
        </w:rPr>
        <w:t xml:space="preserve">N. </w:t>
      </w:r>
      <w:proofErr w:type="spellStart"/>
      <w:r w:rsidRPr="00AB4DD6">
        <w:rPr>
          <w:rFonts w:ascii="Adobe Garamond Pro" w:hAnsi="Adobe Garamond Pro" w:cs="LinLibertine"/>
          <w:lang w:val="en-US"/>
        </w:rPr>
        <w:t>Maack</w:t>
      </w:r>
      <w:proofErr w:type="spellEnd"/>
      <w:r w:rsidRPr="00AB4DD6">
        <w:rPr>
          <w:rFonts w:ascii="Adobe Garamond Pro" w:hAnsi="Adobe Garamond Pro" w:cs="LinLibertine"/>
          <w:lang w:val="en-US"/>
        </w:rPr>
        <w:t xml:space="preserve"> (red), </w:t>
      </w:r>
      <w:r w:rsidRPr="00AB4DD6">
        <w:rPr>
          <w:rFonts w:ascii="Adobe Garamond Pro" w:hAnsi="Adobe Garamond Pro" w:cs="LinLibertine"/>
          <w:i/>
          <w:lang w:val="en-US"/>
        </w:rPr>
        <w:t>Encyclopedia of Library and Information Sciences</w:t>
      </w:r>
      <w:r w:rsidRPr="00AB4DD6">
        <w:rPr>
          <w:rFonts w:ascii="Adobe Garamond Pro" w:hAnsi="Adobe Garamond Pro" w:cs="LinLibertine"/>
          <w:lang w:val="en-US"/>
        </w:rPr>
        <w:t>, 3</w:t>
      </w:r>
      <w:r w:rsidRPr="00AB4DD6">
        <w:rPr>
          <w:rFonts w:ascii="Adobe Garamond Pro" w:hAnsi="Adobe Garamond Pro" w:cs="LinLibertine"/>
          <w:vertAlign w:val="superscript"/>
          <w:lang w:val="en-US"/>
        </w:rPr>
        <w:t>rd</w:t>
      </w:r>
      <w:r w:rsidRPr="00AB4DD6">
        <w:rPr>
          <w:rFonts w:ascii="Adobe Garamond Pro" w:hAnsi="Adobe Garamond Pro" w:cs="LinLibertine"/>
          <w:lang w:val="en-US"/>
        </w:rPr>
        <w:t xml:space="preserve"> ed. London: Taylor &amp; Francis, S. 3754-3761. </w:t>
      </w:r>
      <w:r w:rsidRPr="00AB4DD6">
        <w:rPr>
          <w:rFonts w:ascii="Adobe Garamond Pro" w:hAnsi="Adobe Garamond Pro" w:cs="LinLibertine"/>
        </w:rPr>
        <w:t xml:space="preserve">(8 s. )(Elektronisk) Tillgänglig via </w:t>
      </w:r>
      <w:proofErr w:type="spellStart"/>
      <w:r w:rsidRPr="00AB4DD6">
        <w:rPr>
          <w:rFonts w:ascii="Adobe Garamond Pro" w:hAnsi="Adobe Garamond Pro" w:cs="LinLibertine"/>
        </w:rPr>
        <w:t>libguide</w:t>
      </w:r>
      <w:proofErr w:type="spellEnd"/>
      <w:r w:rsidRPr="00AB4DD6">
        <w:rPr>
          <w:rFonts w:ascii="Adobe Garamond Pro" w:hAnsi="Adobe Garamond Pro" w:cs="LinLibertine"/>
        </w:rPr>
        <w:t xml:space="preserve"> ABM:</w:t>
      </w:r>
      <w:r w:rsidRPr="00AB4DD6">
        <w:t xml:space="preserve"> </w:t>
      </w:r>
      <w:hyperlink r:id="rId17" w:history="1">
        <w:r w:rsidRPr="00AB4DD6">
          <w:rPr>
            <w:rStyle w:val="Hyperlnk"/>
            <w:rFonts w:ascii="Adobe Garamond Pro" w:hAnsi="Adobe Garamond Pro" w:cs="LinLibertine"/>
            <w:color w:val="auto"/>
          </w:rPr>
          <w:t>http://libguides.lub.lu.se/abm</w:t>
        </w:r>
      </w:hyperlink>
    </w:p>
    <w:p w14:paraId="74AE70ED" w14:textId="77777777" w:rsidR="004323FB" w:rsidRPr="00AB4DD6" w:rsidRDefault="004323FB" w:rsidP="00FB3F37">
      <w:pPr>
        <w:autoSpaceDE w:val="0"/>
        <w:autoSpaceDN w:val="0"/>
        <w:adjustRightInd w:val="0"/>
        <w:rPr>
          <w:rFonts w:ascii="Adobe Garamond Pro" w:hAnsi="Adobe Garamond Pro"/>
        </w:rPr>
      </w:pPr>
    </w:p>
    <w:p w14:paraId="21C8C43F" w14:textId="179BC7D6" w:rsidR="004323FB" w:rsidRPr="00AB4DD6" w:rsidRDefault="004323FB" w:rsidP="004323FB">
      <w:pPr>
        <w:pStyle w:val="Rubrik1"/>
        <w:spacing w:before="0" w:beforeAutospacing="0" w:after="0" w:afterAutospacing="0"/>
        <w:rPr>
          <w:rFonts w:ascii="Adobe Garamond Pro" w:hAnsi="Adobe Garamond Pro" w:cs="Cambria"/>
          <w:b w:val="0"/>
          <w:sz w:val="24"/>
          <w:szCs w:val="24"/>
        </w:rPr>
      </w:pPr>
      <w:r w:rsidRPr="00AB4DD6">
        <w:rPr>
          <w:rFonts w:ascii="Adobe Garamond Pro" w:hAnsi="Adobe Garamond Pro" w:cs="Cambria"/>
          <w:b w:val="0"/>
          <w:sz w:val="24"/>
          <w:szCs w:val="24"/>
          <w:lang w:val="en-US"/>
        </w:rPr>
        <w:t xml:space="preserve">Taylor, Arlene G. &amp; </w:t>
      </w:r>
      <w:proofErr w:type="spellStart"/>
      <w:r w:rsidRPr="00AB4DD6">
        <w:rPr>
          <w:rFonts w:ascii="Adobe Garamond Pro" w:hAnsi="Adobe Garamond Pro"/>
          <w:b w:val="0"/>
          <w:sz w:val="24"/>
          <w:szCs w:val="24"/>
          <w:lang w:val="en-US"/>
        </w:rPr>
        <w:t>Joudrey</w:t>
      </w:r>
      <w:proofErr w:type="spellEnd"/>
      <w:r w:rsidRPr="00AB4DD6">
        <w:rPr>
          <w:rFonts w:ascii="Adobe Garamond Pro" w:hAnsi="Adobe Garamond Pro" w:cs="Cambria"/>
          <w:b w:val="0"/>
          <w:sz w:val="24"/>
          <w:szCs w:val="24"/>
          <w:lang w:val="en-US"/>
        </w:rPr>
        <w:t xml:space="preserve"> </w:t>
      </w:r>
      <w:r w:rsidRPr="00AB4DD6">
        <w:rPr>
          <w:rFonts w:ascii="Adobe Garamond Pro" w:hAnsi="Adobe Garamond Pro"/>
          <w:b w:val="0"/>
          <w:sz w:val="24"/>
          <w:szCs w:val="24"/>
          <w:lang w:val="en-US"/>
        </w:rPr>
        <w:t xml:space="preserve">Daniel N. </w:t>
      </w:r>
      <w:r w:rsidRPr="00AB4DD6">
        <w:rPr>
          <w:rFonts w:ascii="Adobe Garamond Pro" w:hAnsi="Adobe Garamond Pro" w:cs="Cambria"/>
          <w:b w:val="0"/>
          <w:sz w:val="24"/>
          <w:szCs w:val="24"/>
          <w:lang w:val="en-US"/>
        </w:rPr>
        <w:t xml:space="preserve">(2009). </w:t>
      </w:r>
      <w:r w:rsidRPr="00AB4DD6">
        <w:rPr>
          <w:rFonts w:ascii="Adobe Garamond Pro" w:hAnsi="Adobe Garamond Pro" w:cs="Cambria-Italic"/>
          <w:b w:val="0"/>
          <w:i/>
          <w:iCs/>
          <w:sz w:val="24"/>
          <w:szCs w:val="24"/>
          <w:lang w:val="en-US"/>
        </w:rPr>
        <w:t>Organization of Information</w:t>
      </w:r>
      <w:r w:rsidR="00A25B91" w:rsidRPr="00AB4DD6">
        <w:rPr>
          <w:rFonts w:ascii="Adobe Garamond Pro" w:hAnsi="Adobe Garamond Pro" w:cs="Cambria"/>
          <w:b w:val="0"/>
          <w:sz w:val="24"/>
          <w:szCs w:val="24"/>
          <w:lang w:val="en-US"/>
        </w:rPr>
        <w:t>. 4</w:t>
      </w:r>
      <w:r w:rsidRPr="00AB4DD6">
        <w:rPr>
          <w:rFonts w:ascii="Adobe Garamond Pro" w:hAnsi="Adobe Garamond Pro" w:cs="Cambria"/>
          <w:b w:val="0"/>
          <w:sz w:val="24"/>
          <w:szCs w:val="24"/>
          <w:lang w:val="en-US"/>
        </w:rPr>
        <w:t>rd ed. Westport, Conn.: Libraries Unlimited.</w:t>
      </w:r>
      <w:r w:rsidRPr="00AB4DD6">
        <w:rPr>
          <w:rFonts w:ascii="Lucida Grande" w:hAnsi="Lucida Grande" w:cs="Lucida Grande"/>
          <w:b w:val="0"/>
          <w:sz w:val="24"/>
          <w:szCs w:val="24"/>
          <w:lang w:val="en-GB"/>
        </w:rPr>
        <w:t xml:space="preserve"> </w:t>
      </w:r>
      <w:r w:rsidRPr="00AB4DD6">
        <w:rPr>
          <w:rFonts w:ascii="Adobe Garamond Pro" w:hAnsi="Adobe Garamond Pro" w:cs="Lucida Grande"/>
          <w:b w:val="0"/>
          <w:sz w:val="24"/>
          <w:szCs w:val="24"/>
        </w:rPr>
        <w:t>ISBN 978-1-</w:t>
      </w:r>
      <w:proofErr w:type="gramStart"/>
      <w:r w:rsidRPr="00AB4DD6">
        <w:rPr>
          <w:rFonts w:ascii="Adobe Garamond Pro" w:hAnsi="Adobe Garamond Pro" w:cs="Lucida Grande"/>
          <w:b w:val="0"/>
          <w:sz w:val="24"/>
          <w:szCs w:val="24"/>
        </w:rPr>
        <w:t>59158-586</w:t>
      </w:r>
      <w:proofErr w:type="gramEnd"/>
      <w:r w:rsidRPr="00AB4DD6">
        <w:rPr>
          <w:rFonts w:ascii="Adobe Garamond Pro" w:hAnsi="Adobe Garamond Pro" w:cs="Lucida Grande"/>
          <w:b w:val="0"/>
          <w:sz w:val="24"/>
          <w:szCs w:val="24"/>
        </w:rPr>
        <w:t>-2</w:t>
      </w:r>
      <w:r w:rsidRPr="00AB4DD6">
        <w:rPr>
          <w:rFonts w:ascii="Adobe Garamond Pro" w:hAnsi="Adobe Garamond Pro" w:cs="Cambria"/>
          <w:b w:val="0"/>
          <w:sz w:val="24"/>
          <w:szCs w:val="24"/>
        </w:rPr>
        <w:t xml:space="preserve">.  S 1-87 (87 s.) </w:t>
      </w:r>
    </w:p>
    <w:p w14:paraId="72AC0483" w14:textId="13013133" w:rsidR="00056C7C" w:rsidRPr="00AB4DD6" w:rsidRDefault="00056C7C" w:rsidP="00FB3F37">
      <w:pPr>
        <w:autoSpaceDE w:val="0"/>
        <w:autoSpaceDN w:val="0"/>
        <w:adjustRightInd w:val="0"/>
        <w:rPr>
          <w:rFonts w:ascii="Adobe Garamond Pro" w:hAnsi="Adobe Garamond Pro" w:cs="Cambria"/>
          <w:lang w:val="en-US"/>
        </w:rPr>
      </w:pPr>
    </w:p>
    <w:p w14:paraId="6147A721" w14:textId="77777777" w:rsidR="00FB3F37" w:rsidRPr="00AB4DD6" w:rsidRDefault="00FB3F37" w:rsidP="00FB3F37">
      <w:pPr>
        <w:autoSpaceDE w:val="0"/>
        <w:autoSpaceDN w:val="0"/>
        <w:adjustRightInd w:val="0"/>
        <w:rPr>
          <w:rFonts w:ascii="Adobe Garamond Pro" w:hAnsi="Adobe Garamond Pro" w:cs="LinLibertine"/>
        </w:rPr>
      </w:pPr>
      <w:r w:rsidRPr="00AB4DD6">
        <w:rPr>
          <w:rFonts w:ascii="Adobe Garamond Pro" w:hAnsi="Adobe Garamond Pro" w:cs="Cambria"/>
          <w:lang w:val="en-US"/>
        </w:rPr>
        <w:t xml:space="preserve">Webster, Frank (2010). Information society. </w:t>
      </w:r>
      <w:r w:rsidRPr="00AB4DD6">
        <w:rPr>
          <w:rFonts w:ascii="Adobe Garamond Pro" w:hAnsi="Adobe Garamond Pro" w:cs="LinLibertine"/>
          <w:lang w:val="en-US"/>
        </w:rPr>
        <w:t>I M.J. Bates &amp; M</w:t>
      </w:r>
      <w:proofErr w:type="gramStart"/>
      <w:r w:rsidRPr="00AB4DD6">
        <w:rPr>
          <w:rFonts w:ascii="Adobe Garamond Pro" w:hAnsi="Adobe Garamond Pro" w:cs="LinLibertine"/>
          <w:lang w:val="en-US"/>
        </w:rPr>
        <w:t>;.</w:t>
      </w:r>
      <w:proofErr w:type="gramEnd"/>
      <w:r w:rsidRPr="00AB4DD6">
        <w:rPr>
          <w:rFonts w:ascii="Adobe Garamond Pro" w:hAnsi="Adobe Garamond Pro" w:cs="LinLibertine"/>
          <w:lang w:val="en-US"/>
        </w:rPr>
        <w:t xml:space="preserve">N. </w:t>
      </w:r>
      <w:proofErr w:type="spellStart"/>
      <w:r w:rsidRPr="00AB4DD6">
        <w:rPr>
          <w:rFonts w:ascii="Adobe Garamond Pro" w:hAnsi="Adobe Garamond Pro" w:cs="LinLibertine"/>
          <w:lang w:val="en-US"/>
        </w:rPr>
        <w:t>Maack</w:t>
      </w:r>
      <w:proofErr w:type="spellEnd"/>
      <w:r w:rsidRPr="00AB4DD6">
        <w:rPr>
          <w:rFonts w:ascii="Adobe Garamond Pro" w:hAnsi="Adobe Garamond Pro" w:cs="LinLibertine"/>
          <w:lang w:val="en-US"/>
        </w:rPr>
        <w:t xml:space="preserve"> (red), </w:t>
      </w:r>
      <w:r w:rsidRPr="00AB4DD6">
        <w:rPr>
          <w:rFonts w:ascii="Adobe Garamond Pro" w:hAnsi="Adobe Garamond Pro" w:cs="LinLibertine"/>
          <w:i/>
          <w:lang w:val="en-US"/>
        </w:rPr>
        <w:t>Encyclopedia of Library and Information Sciences</w:t>
      </w:r>
      <w:r w:rsidRPr="00AB4DD6">
        <w:rPr>
          <w:rFonts w:ascii="Adobe Garamond Pro" w:hAnsi="Adobe Garamond Pro" w:cs="LinLibertine"/>
          <w:lang w:val="en-US"/>
        </w:rPr>
        <w:t>, 3</w:t>
      </w:r>
      <w:r w:rsidRPr="00AB4DD6">
        <w:rPr>
          <w:rFonts w:ascii="Adobe Garamond Pro" w:hAnsi="Adobe Garamond Pro" w:cs="LinLibertine"/>
          <w:vertAlign w:val="superscript"/>
          <w:lang w:val="en-US"/>
        </w:rPr>
        <w:t>rd</w:t>
      </w:r>
      <w:r w:rsidRPr="00AB4DD6">
        <w:rPr>
          <w:rFonts w:ascii="Adobe Garamond Pro" w:hAnsi="Adobe Garamond Pro" w:cs="LinLibertine"/>
          <w:lang w:val="en-US"/>
        </w:rPr>
        <w:t xml:space="preserve"> ed. </w:t>
      </w:r>
      <w:r w:rsidRPr="00AB4DD6">
        <w:rPr>
          <w:rFonts w:ascii="Adobe Garamond Pro" w:hAnsi="Adobe Garamond Pro" w:cs="LinLibertine"/>
        </w:rPr>
        <w:t xml:space="preserve">London: Taylor &amp; Francis, S. 2605-2623. (19 s.) (Elektronisk) Tillgänglig via </w:t>
      </w:r>
      <w:proofErr w:type="spellStart"/>
      <w:r w:rsidRPr="00AB4DD6">
        <w:rPr>
          <w:rFonts w:ascii="Adobe Garamond Pro" w:hAnsi="Adobe Garamond Pro" w:cs="LinLibertine"/>
        </w:rPr>
        <w:t>libguide</w:t>
      </w:r>
      <w:proofErr w:type="spellEnd"/>
      <w:r w:rsidRPr="00AB4DD6">
        <w:rPr>
          <w:rFonts w:ascii="Adobe Garamond Pro" w:hAnsi="Adobe Garamond Pro" w:cs="LinLibertine"/>
        </w:rPr>
        <w:t xml:space="preserve"> ABM:</w:t>
      </w:r>
      <w:r w:rsidRPr="00AB4DD6">
        <w:t xml:space="preserve"> </w:t>
      </w:r>
      <w:hyperlink r:id="rId18" w:history="1">
        <w:r w:rsidRPr="00AB4DD6">
          <w:rPr>
            <w:rStyle w:val="Hyperlnk"/>
            <w:rFonts w:ascii="Adobe Garamond Pro" w:hAnsi="Adobe Garamond Pro" w:cs="LinLibertine"/>
            <w:color w:val="auto"/>
          </w:rPr>
          <w:t>http://libguides.lub.lu.se/abm</w:t>
        </w:r>
      </w:hyperlink>
    </w:p>
    <w:p w14:paraId="69B6C908" w14:textId="2FC91D23" w:rsidR="003C3AE8" w:rsidRPr="00AB4DD6" w:rsidRDefault="003C3AE8" w:rsidP="00FB3F37">
      <w:pPr>
        <w:rPr>
          <w:rFonts w:ascii="Adobe Garamond Pro" w:hAnsi="Adobe Garamond Pro" w:cs="Cambria"/>
          <w:lang w:val="en-US"/>
        </w:rPr>
      </w:pPr>
    </w:p>
    <w:p w14:paraId="3E03FAD0" w14:textId="77777777" w:rsidR="00FB3F37" w:rsidRPr="00AB4DD6" w:rsidRDefault="00FB3F37" w:rsidP="00FB3F37">
      <w:pPr>
        <w:rPr>
          <w:rFonts w:ascii="Adobe Garamond Pro" w:hAnsi="Adobe Garamond Pro"/>
        </w:rPr>
      </w:pPr>
      <w:r w:rsidRPr="00AB4DD6">
        <w:rPr>
          <w:rFonts w:ascii="Adobe Garamond Pro" w:hAnsi="Adobe Garamond Pro" w:cs="Cambria"/>
          <w:lang w:val="en-US"/>
        </w:rPr>
        <w:t xml:space="preserve">White, Kelvin L. &amp; Gilliland, Anne J. (2010), Promoting reflexivity and inclusivity in archival education, research, and practice. </w:t>
      </w:r>
      <w:proofErr w:type="spellStart"/>
      <w:r w:rsidRPr="00AB4DD6">
        <w:rPr>
          <w:rFonts w:ascii="Adobe Garamond Pro" w:hAnsi="Adobe Garamond Pro" w:cs="Cambria"/>
          <w:i/>
        </w:rPr>
        <w:t>Library</w:t>
      </w:r>
      <w:proofErr w:type="spellEnd"/>
      <w:r w:rsidRPr="00AB4DD6">
        <w:rPr>
          <w:rFonts w:ascii="Adobe Garamond Pro" w:hAnsi="Adobe Garamond Pro" w:cs="Cambria"/>
          <w:i/>
        </w:rPr>
        <w:t xml:space="preserve"> </w:t>
      </w:r>
      <w:proofErr w:type="spellStart"/>
      <w:r w:rsidRPr="00AB4DD6">
        <w:rPr>
          <w:rFonts w:ascii="Adobe Garamond Pro" w:hAnsi="Adobe Garamond Pro" w:cs="Cambria"/>
          <w:i/>
        </w:rPr>
        <w:t>Quarterly</w:t>
      </w:r>
      <w:proofErr w:type="spellEnd"/>
      <w:r w:rsidRPr="00AB4DD6">
        <w:rPr>
          <w:rFonts w:ascii="Adobe Garamond Pro" w:hAnsi="Adobe Garamond Pro" w:cs="Cambria"/>
        </w:rPr>
        <w:t xml:space="preserve">, 80(3), 231-248. (18 s.) </w:t>
      </w:r>
      <w:r w:rsidRPr="00AB4DD6">
        <w:rPr>
          <w:rFonts w:ascii="Adobe Garamond Pro" w:hAnsi="Adobe Garamond Pro"/>
        </w:rPr>
        <w:t xml:space="preserve">(Elektronisk) Tillgänglig via </w:t>
      </w:r>
      <w:proofErr w:type="spellStart"/>
      <w:r w:rsidRPr="00AB4DD6">
        <w:rPr>
          <w:rFonts w:ascii="Adobe Garamond Pro" w:hAnsi="Adobe Garamond Pro"/>
        </w:rPr>
        <w:t>EBSCOhost</w:t>
      </w:r>
      <w:proofErr w:type="spellEnd"/>
    </w:p>
    <w:p w14:paraId="26A69D54" w14:textId="516F969D" w:rsidR="00FB3F37" w:rsidRPr="00AB4DD6" w:rsidRDefault="00FB3F37" w:rsidP="00FB3F37">
      <w:pPr>
        <w:autoSpaceDE w:val="0"/>
        <w:autoSpaceDN w:val="0"/>
        <w:adjustRightInd w:val="0"/>
        <w:rPr>
          <w:rFonts w:ascii="Adobe Garamond Pro" w:hAnsi="Adobe Garamond Pro" w:cs="Cambria"/>
        </w:rPr>
      </w:pPr>
    </w:p>
    <w:p w14:paraId="60EE69D8" w14:textId="566956E6" w:rsidR="00FB3F37" w:rsidRPr="00AB4DD6" w:rsidRDefault="00067B01" w:rsidP="00FB3F37">
      <w:pPr>
        <w:autoSpaceDE w:val="0"/>
        <w:autoSpaceDN w:val="0"/>
        <w:adjustRightInd w:val="0"/>
        <w:rPr>
          <w:rFonts w:ascii="Adobe Garamond Pro" w:hAnsi="Adobe Garamond Pro" w:cs="Cambria"/>
        </w:rPr>
      </w:pPr>
      <w:r w:rsidRPr="00AB4DD6">
        <w:rPr>
          <w:rFonts w:ascii="Adobe Garamond Pro" w:hAnsi="Adobe Garamond Pro" w:cs="Cambria"/>
        </w:rPr>
        <w:t xml:space="preserve">Antal sidor </w:t>
      </w:r>
      <w:r w:rsidR="0072404C" w:rsidRPr="00AB4DD6">
        <w:rPr>
          <w:rFonts w:ascii="Adobe Garamond Pro" w:hAnsi="Adobe Garamond Pro" w:cs="Cambria"/>
        </w:rPr>
        <w:t>ca 107</w:t>
      </w:r>
      <w:r w:rsidR="007B4222" w:rsidRPr="00AB4DD6">
        <w:rPr>
          <w:rFonts w:ascii="Adobe Garamond Pro" w:hAnsi="Adobe Garamond Pro" w:cs="Cambria"/>
        </w:rPr>
        <w:t>0</w:t>
      </w:r>
      <w:r w:rsidR="00FB3F37" w:rsidRPr="00AB4DD6">
        <w:rPr>
          <w:rFonts w:ascii="Adobe Garamond Pro" w:hAnsi="Adobe Garamond Pro" w:cs="Cambria"/>
        </w:rPr>
        <w:t xml:space="preserve"> s. Därtill förväntas de studerande att självständigt söka </w:t>
      </w:r>
      <w:r w:rsidR="0072404C" w:rsidRPr="00AB4DD6">
        <w:rPr>
          <w:rFonts w:ascii="Adobe Garamond Pro" w:hAnsi="Adobe Garamond Pro" w:cs="Cambria"/>
        </w:rPr>
        <w:t>ytterligare litteratur om ca 93</w:t>
      </w:r>
      <w:r w:rsidR="00AB06C7" w:rsidRPr="00AB4DD6">
        <w:rPr>
          <w:rFonts w:ascii="Adobe Garamond Pro" w:hAnsi="Adobe Garamond Pro" w:cs="Cambria"/>
        </w:rPr>
        <w:t>0</w:t>
      </w:r>
      <w:r w:rsidR="00FB3F37" w:rsidRPr="00AB4DD6">
        <w:rPr>
          <w:rFonts w:ascii="Adobe Garamond Pro" w:hAnsi="Adobe Garamond Pro" w:cs="Cambria"/>
        </w:rPr>
        <w:t xml:space="preserve"> s.</w:t>
      </w:r>
    </w:p>
    <w:p w14:paraId="355F6480" w14:textId="1D2668E0" w:rsidR="00FB3F37" w:rsidRPr="00AB4DD6" w:rsidRDefault="00067B01" w:rsidP="00FB3F37">
      <w:pPr>
        <w:autoSpaceDE w:val="0"/>
        <w:autoSpaceDN w:val="0"/>
        <w:adjustRightInd w:val="0"/>
        <w:rPr>
          <w:rFonts w:ascii="Adobe Garamond Pro" w:hAnsi="Adobe Garamond Pro"/>
          <w:b/>
        </w:rPr>
      </w:pPr>
      <w:r w:rsidRPr="00AB4DD6">
        <w:rPr>
          <w:rFonts w:ascii="Adobe Garamond Pro" w:hAnsi="Adobe Garamond Pro" w:cs="Cambria"/>
          <w:b/>
        </w:rPr>
        <w:lastRenderedPageBreak/>
        <w:t>T</w:t>
      </w:r>
      <w:r w:rsidR="00FB3F37" w:rsidRPr="00AB4DD6">
        <w:rPr>
          <w:rFonts w:ascii="Adobe Garamond Pro" w:hAnsi="Adobe Garamond Pro" w:cs="Cambria"/>
          <w:b/>
        </w:rPr>
        <w:t xml:space="preserve">otalt </w:t>
      </w:r>
      <w:r w:rsidRPr="00AB4DD6">
        <w:rPr>
          <w:rFonts w:ascii="Adobe Garamond Pro" w:hAnsi="Adobe Garamond Pro" w:cs="Cambria"/>
          <w:b/>
        </w:rPr>
        <w:t xml:space="preserve">antal sidor </w:t>
      </w:r>
      <w:r w:rsidR="00FB3F37" w:rsidRPr="00AB4DD6">
        <w:rPr>
          <w:rFonts w:ascii="Adobe Garamond Pro" w:hAnsi="Adobe Garamond Pro" w:cs="Cambria"/>
          <w:b/>
        </w:rPr>
        <w:t>ca 2000 s.</w:t>
      </w:r>
    </w:p>
    <w:p w14:paraId="0887D53D" w14:textId="77777777" w:rsidR="008858C4" w:rsidRPr="00AB4DD6" w:rsidRDefault="008858C4" w:rsidP="00B67D40">
      <w:pPr>
        <w:widowControl w:val="0"/>
        <w:autoSpaceDE w:val="0"/>
        <w:autoSpaceDN w:val="0"/>
        <w:adjustRightInd w:val="0"/>
        <w:jc w:val="both"/>
      </w:pPr>
    </w:p>
    <w:sectPr w:rsidR="008858C4" w:rsidRPr="00AB4DD6" w:rsidSect="00073216">
      <w:headerReference w:type="first" r:id="rId19"/>
      <w:footerReference w:type="first" r:id="rId20"/>
      <w:pgSz w:w="11900" w:h="16840"/>
      <w:pgMar w:top="2656" w:right="1701" w:bottom="1417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72B8B" w14:textId="77777777" w:rsidR="007F4C94" w:rsidRDefault="007F4C94">
      <w:r>
        <w:separator/>
      </w:r>
    </w:p>
  </w:endnote>
  <w:endnote w:type="continuationSeparator" w:id="0">
    <w:p w14:paraId="07E5E5D8" w14:textId="77777777" w:rsidR="007F4C94" w:rsidRDefault="007F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mbri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inLiberti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E48D1" w14:textId="4CCD952E" w:rsidR="00C25410" w:rsidRDefault="00C25410" w:rsidP="00073216">
    <w:pPr>
      <w:pStyle w:val="Sidfot"/>
      <w:jc w:val="center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AB4DD6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67C76" w14:textId="77777777" w:rsidR="007F4C94" w:rsidRDefault="007F4C94">
      <w:r>
        <w:separator/>
      </w:r>
    </w:p>
  </w:footnote>
  <w:footnote w:type="continuationSeparator" w:id="0">
    <w:p w14:paraId="7B2C1E08" w14:textId="77777777" w:rsidR="007F4C94" w:rsidRDefault="007F4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D6DF3" w14:textId="251D84BA" w:rsidR="00C25410" w:rsidRDefault="006B2CAC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0C104C" wp14:editId="5B60A16C">
              <wp:simplePos x="0" y="0"/>
              <wp:positionH relativeFrom="column">
                <wp:posOffset>1315085</wp:posOffset>
              </wp:positionH>
              <wp:positionV relativeFrom="paragraph">
                <wp:posOffset>353060</wp:posOffset>
              </wp:positionV>
              <wp:extent cx="4171315" cy="800100"/>
              <wp:effectExtent l="635" t="635" r="0" b="0"/>
              <wp:wrapTight wrapText="bothSides">
                <wp:wrapPolygon edited="0">
                  <wp:start x="-46" y="0"/>
                  <wp:lineTo x="-46" y="20966"/>
                  <wp:lineTo x="21600" y="20966"/>
                  <wp:lineTo x="21600" y="0"/>
                  <wp:lineTo x="-46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31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DCFA7B" w14:textId="7055883E" w:rsidR="00C25410" w:rsidRPr="00067B01" w:rsidRDefault="00C25410" w:rsidP="00073216">
                          <w:pPr>
                            <w:pStyle w:val="Sidhuv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067B0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LITTERATURLISTA </w:t>
                          </w:r>
                        </w:p>
                        <w:p w14:paraId="0CC4EA75" w14:textId="2A0F17D4" w:rsidR="00C25410" w:rsidRPr="00067B01" w:rsidRDefault="00C25410" w:rsidP="00B67D40">
                          <w:pPr>
                            <w:pStyle w:val="Sidhuvud"/>
                            <w:rPr>
                              <w:rFonts w:ascii="Arial" w:hAnsi="Arial" w:cs="Arial"/>
                              <w:b/>
                            </w:rPr>
                          </w:pPr>
                          <w:proofErr w:type="spellStart"/>
                          <w:r w:rsidRPr="00067B01">
                            <w:rPr>
                              <w:rFonts w:ascii="Arial" w:hAnsi="Arial" w:cs="Arial"/>
                              <w:b/>
                            </w:rPr>
                            <w:t>Masterprogram</w:t>
                          </w:r>
                          <w:proofErr w:type="spellEnd"/>
                          <w:r w:rsidRPr="00067B01">
                            <w:rPr>
                              <w:rFonts w:ascii="Arial" w:hAnsi="Arial" w:cs="Arial"/>
                              <w:b/>
                            </w:rPr>
                            <w:t xml:space="preserve"> i arkivvetenskap, biblioteks- och informationsvetenskap respektive </w:t>
                          </w:r>
                          <w:proofErr w:type="spellStart"/>
                          <w:r w:rsidRPr="00067B01">
                            <w:rPr>
                              <w:rFonts w:ascii="Arial" w:hAnsi="Arial" w:cs="Arial"/>
                              <w:b/>
                            </w:rPr>
                            <w:t>museologi</w:t>
                          </w:r>
                          <w:proofErr w:type="spellEnd"/>
                          <w:r w:rsidRPr="00067B01">
                            <w:rPr>
                              <w:rFonts w:ascii="Arial" w:hAnsi="Arial" w:cs="Arial"/>
                              <w:b/>
                            </w:rPr>
                            <w:t xml:space="preserve"> (ABM)</w:t>
                          </w:r>
                        </w:p>
                        <w:p w14:paraId="0F8F6FE9" w14:textId="77777777" w:rsidR="00C25410" w:rsidRPr="001322A7" w:rsidRDefault="00C25410" w:rsidP="00073216">
                          <w:pPr>
                            <w:pStyle w:val="Sidhuv"/>
                            <w:rPr>
                              <w:sz w:val="28"/>
                            </w:rPr>
                          </w:pPr>
                        </w:p>
                        <w:p w14:paraId="255D8BC2" w14:textId="77777777" w:rsidR="00C25410" w:rsidRPr="00D8794F" w:rsidRDefault="00C25410" w:rsidP="0007321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C10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3.55pt;margin-top:27.8pt;width:328.4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" stroked="f">
              <v:textbox>
                <w:txbxContent>
                  <w:p w14:paraId="3DDCFA7B" w14:textId="7055883E" w:rsidR="00C25410" w:rsidRPr="00067B01" w:rsidRDefault="00C25410" w:rsidP="00073216">
                    <w:pPr>
                      <w:pStyle w:val="Sidhuv"/>
                      <w:rPr>
                        <w:rFonts w:ascii="Arial" w:hAnsi="Arial" w:cs="Arial"/>
                        <w:b/>
                      </w:rPr>
                    </w:pPr>
                    <w:r w:rsidRPr="00067B01">
                      <w:rPr>
                        <w:rFonts w:ascii="Arial" w:hAnsi="Arial" w:cs="Arial"/>
                        <w:b/>
                        <w:sz w:val="32"/>
                      </w:rPr>
                      <w:t xml:space="preserve">LITTERATURLISTA </w:t>
                    </w:r>
                  </w:p>
                  <w:p w14:paraId="0CC4EA75" w14:textId="2A0F17D4" w:rsidR="00C25410" w:rsidRPr="00067B01" w:rsidRDefault="00C25410" w:rsidP="00B67D40">
                    <w:pPr>
                      <w:pStyle w:val="Sidhuvud"/>
                      <w:rPr>
                        <w:rFonts w:ascii="Arial" w:hAnsi="Arial" w:cs="Arial"/>
                        <w:b/>
                      </w:rPr>
                    </w:pPr>
                    <w:r w:rsidRPr="00067B01">
                      <w:rPr>
                        <w:rFonts w:ascii="Arial" w:hAnsi="Arial" w:cs="Arial"/>
                        <w:b/>
                      </w:rPr>
                      <w:t>Masterprogram i arkivvetenskap, biblioteks- och informationsvetenskap respektive museologi (ABM)</w:t>
                    </w:r>
                  </w:p>
                  <w:p w14:paraId="0F8F6FE9" w14:textId="77777777" w:rsidR="00C25410" w:rsidRPr="001322A7" w:rsidRDefault="00C25410" w:rsidP="00073216">
                    <w:pPr>
                      <w:pStyle w:val="Sidhuv"/>
                      <w:rPr>
                        <w:sz w:val="28"/>
                      </w:rPr>
                    </w:pPr>
                  </w:p>
                  <w:p w14:paraId="255D8BC2" w14:textId="77777777" w:rsidR="00C25410" w:rsidRPr="00D8794F" w:rsidRDefault="00C25410" w:rsidP="00073216"/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BDA3982" wp14:editId="00B86BB3">
          <wp:simplePos x="0" y="0"/>
          <wp:positionH relativeFrom="page">
            <wp:posOffset>1080135</wp:posOffset>
          </wp:positionH>
          <wp:positionV relativeFrom="page">
            <wp:posOffset>383540</wp:posOffset>
          </wp:positionV>
          <wp:extent cx="977900" cy="1219200"/>
          <wp:effectExtent l="0" t="0" r="0" b="0"/>
          <wp:wrapTight wrapText="bothSides">
            <wp:wrapPolygon edited="0">
              <wp:start x="0" y="0"/>
              <wp:lineTo x="0" y="21263"/>
              <wp:lineTo x="21039" y="21263"/>
              <wp:lineTo x="21039" y="0"/>
              <wp:lineTo x="0" y="0"/>
            </wp:wrapPolygon>
          </wp:wrapTight>
          <wp:docPr id="2" name="Bild 2" descr="lu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95"/>
    <w:rsid w:val="00006A50"/>
    <w:rsid w:val="00056C7C"/>
    <w:rsid w:val="00061C35"/>
    <w:rsid w:val="00067B01"/>
    <w:rsid w:val="00073216"/>
    <w:rsid w:val="0009492C"/>
    <w:rsid w:val="001940C3"/>
    <w:rsid w:val="002534B1"/>
    <w:rsid w:val="00295EA0"/>
    <w:rsid w:val="002B098F"/>
    <w:rsid w:val="0032099E"/>
    <w:rsid w:val="00366736"/>
    <w:rsid w:val="003C3AE8"/>
    <w:rsid w:val="004323FB"/>
    <w:rsid w:val="00434577"/>
    <w:rsid w:val="00490E01"/>
    <w:rsid w:val="00503A06"/>
    <w:rsid w:val="0061100C"/>
    <w:rsid w:val="006A440D"/>
    <w:rsid w:val="006B2CAC"/>
    <w:rsid w:val="0072404C"/>
    <w:rsid w:val="007B4222"/>
    <w:rsid w:val="007C73D1"/>
    <w:rsid w:val="007D1D2B"/>
    <w:rsid w:val="007D4D28"/>
    <w:rsid w:val="007F4C94"/>
    <w:rsid w:val="00806157"/>
    <w:rsid w:val="00833E5F"/>
    <w:rsid w:val="0086161E"/>
    <w:rsid w:val="00877195"/>
    <w:rsid w:val="008858C4"/>
    <w:rsid w:val="0096422A"/>
    <w:rsid w:val="009C4A90"/>
    <w:rsid w:val="009E7E3D"/>
    <w:rsid w:val="00A25B91"/>
    <w:rsid w:val="00A271AE"/>
    <w:rsid w:val="00A6167C"/>
    <w:rsid w:val="00A624C5"/>
    <w:rsid w:val="00AB06C7"/>
    <w:rsid w:val="00AB4DD6"/>
    <w:rsid w:val="00AD4AA9"/>
    <w:rsid w:val="00B61C8E"/>
    <w:rsid w:val="00B67D40"/>
    <w:rsid w:val="00B84ECA"/>
    <w:rsid w:val="00BC294F"/>
    <w:rsid w:val="00C25410"/>
    <w:rsid w:val="00CF0609"/>
    <w:rsid w:val="00D71AC1"/>
    <w:rsid w:val="00DD2A8F"/>
    <w:rsid w:val="00E41D3F"/>
    <w:rsid w:val="00E83B16"/>
    <w:rsid w:val="00E91197"/>
    <w:rsid w:val="00ED6C72"/>
    <w:rsid w:val="00F76625"/>
    <w:rsid w:val="00FB3F37"/>
    <w:rsid w:val="00FB7EBA"/>
    <w:rsid w:val="00FE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F0BFCB"/>
  <w14:defaultImageDpi w14:val="300"/>
  <w15:docId w15:val="{9F0E3120-9C5E-4F22-861C-EFE60D29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195"/>
    <w:rPr>
      <w:rFonts w:eastAsia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FB3F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8771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877195"/>
    <w:rPr>
      <w:rFonts w:eastAsia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771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77195"/>
    <w:rPr>
      <w:rFonts w:eastAsia="Times New Roman"/>
      <w:sz w:val="24"/>
      <w:szCs w:val="24"/>
      <w:lang w:eastAsia="sv-SE"/>
    </w:rPr>
  </w:style>
  <w:style w:type="paragraph" w:customStyle="1" w:styleId="Sidhuv">
    <w:name w:val="Sidhuv"/>
    <w:basedOn w:val="Normal"/>
    <w:uiPriority w:val="99"/>
    <w:semiHidden/>
    <w:rsid w:val="00877195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styleId="Sidnummer">
    <w:name w:val="page number"/>
    <w:basedOn w:val="Standardstycketeckensnitt"/>
    <w:uiPriority w:val="99"/>
    <w:semiHidden/>
    <w:unhideWhenUsed/>
    <w:rsid w:val="00877195"/>
  </w:style>
  <w:style w:type="character" w:styleId="Betoning">
    <w:name w:val="Emphasis"/>
    <w:basedOn w:val="Standardstycketeckensnitt"/>
    <w:uiPriority w:val="20"/>
    <w:qFormat/>
    <w:rsid w:val="00B67D40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B67D40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FB3F37"/>
    <w:rPr>
      <w:rFonts w:eastAsia="Times New Roman"/>
      <w:b/>
      <w:bCs/>
      <w:kern w:val="36"/>
      <w:sz w:val="48"/>
      <w:szCs w:val="48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D71AC1"/>
    <w:rPr>
      <w:color w:val="800080" w:themeColor="followed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9119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91197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3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nu.divaportal.org/smash/get/diva2:1197334/FULLTEXT01" TargetMode="External"/><Relationship Id="rId18" Type="http://schemas.openxmlformats.org/officeDocument/2006/relationships/hyperlink" Target="http://libguides.lub.lu.se/ab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iis.se/docs/Algoritmer.pdf" TargetMode="External"/><Relationship Id="rId17" Type="http://schemas.openxmlformats.org/officeDocument/2006/relationships/hyperlink" Target="http://libguides.lub.lu.se/ab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ciecom.org/ojs/index.php/rig/article/view/3734/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guides.lub.lu.se/ab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bguides.lub.lu.se/abm" TargetMode="External"/><Relationship Id="rId10" Type="http://schemas.openxmlformats.org/officeDocument/2006/relationships/hyperlink" Target="http://people.ischool.berkeley.edu/~buckland/whatdoc.html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oi-org.ludwig.lub.lu.se/10.18261/issn.2000-8325/-2019-02-05" TargetMode="External"/><Relationship Id="rId14" Type="http://schemas.openxmlformats.org/officeDocument/2006/relationships/hyperlink" Target="https://doi-org.ludwig.lub.lu.se/10.18261/issn.2000-8325/-2019-02-02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 xmlns="57ae0862-383e-4ef9-8d29-632453afbe8c">Kursinformation</Kategori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seDocumentsCT" ma:contentTypeID="0x0101004052DF9ABE204045A104DC2212655831002FFA45B59EB60B47B6240FD1D4F407CF" ma:contentTypeVersion="1" ma:contentTypeDescription="My Content Type" ma:contentTypeScope="" ma:versionID="58ac382546cbc79514be39f92edb5adb">
  <xsd:schema xmlns:xsd="http://www.w3.org/2001/XMLSchema" xmlns:xs="http://www.w3.org/2001/XMLSchema" xmlns:p="http://schemas.microsoft.com/office/2006/metadata/properties" xmlns:ns1="http://schemas.microsoft.com/sharepoint/v3" xmlns:ns3="57ae0862-383e-4ef9-8d29-632453afbe8c" targetNamespace="http://schemas.microsoft.com/office/2006/metadata/properties" ma:root="true" ma:fieldsID="df2391ce55c49f300fbb75ce3eba201a" ns1:_="" ns3:_="">
    <xsd:import namespace="http://schemas.microsoft.com/sharepoint/v3"/>
    <xsd:import namespace="57ae0862-383e-4ef9-8d29-632453afbe8c"/>
    <xsd:element name="properties">
      <xsd:complexType>
        <xsd:sequence>
          <xsd:element name="documentManagement">
            <xsd:complexType>
              <xsd:all>
                <xsd:element ref="ns1:ShowOnStartPage" minOccurs="0"/>
                <xsd:element ref="ns3:Katego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OnStartPage" ma:index="8" nillable="true" ma:displayName="Show on startpage" ma:default="Yes" ma:format="RadioButtons" ma:internalName="ShowOnStartPage" ma:readOnly="tru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e0862-383e-4ef9-8d29-632453afbe8c" elementFormDefault="qualified">
    <xsd:import namespace="http://schemas.microsoft.com/office/2006/documentManagement/types"/>
    <xsd:import namespace="http://schemas.microsoft.com/office/infopath/2007/PartnerControls"/>
    <xsd:element name="Kategori" ma:index="9" nillable="true" ma:displayName="Kategori" ma:format="RadioButtons" ma:internalName="Kategori">
      <xsd:simpleType>
        <xsd:restriction base="dms:Choice">
          <xsd:enumeration value="Föreläsningar"/>
          <xsd:enumeration value="Kursinformation"/>
          <xsd:enumeration value="Litteratu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8B74D-FF14-434F-86C4-3EE8D355F8DD}">
  <ds:schemaRefs>
    <ds:schemaRef ds:uri="http://schemas.microsoft.com/office/2006/metadata/properties"/>
    <ds:schemaRef ds:uri="http://schemas.microsoft.com/office/infopath/2007/PartnerControls"/>
    <ds:schemaRef ds:uri="57ae0862-383e-4ef9-8d29-632453afbe8c"/>
  </ds:schemaRefs>
</ds:datastoreItem>
</file>

<file path=customXml/itemProps2.xml><?xml version="1.0" encoding="utf-8"?>
<ds:datastoreItem xmlns:ds="http://schemas.openxmlformats.org/officeDocument/2006/customXml" ds:itemID="{78952628-984F-4380-B6CC-5F44193DF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B39F1-5FF2-481F-97D6-ED756C7C2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ae0862-383e-4ef9-8d29-632453afb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askander, mikael</dc:creator>
  <cp:keywords/>
  <dc:description/>
  <cp:lastModifiedBy>Lisa Engström</cp:lastModifiedBy>
  <cp:revision>2</cp:revision>
  <cp:lastPrinted>2014-05-26T10:29:00Z</cp:lastPrinted>
  <dcterms:created xsi:type="dcterms:W3CDTF">2020-06-03T05:46:00Z</dcterms:created>
  <dcterms:modified xsi:type="dcterms:W3CDTF">2020-06-03T05:46:00Z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0x0101004052DF9ABE204045A104DC2212655831002FFA45B59EB60B47B6240FD1D4F407CF</vt:lpwstr>
  </property>
</Properties>
</file>