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4913" w14:textId="77777777" w:rsidR="00877195" w:rsidRPr="00CE5DAF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  <w:rPr>
          <w:rFonts w:ascii="Adobe Garamond Pro" w:hAnsi="Adobe Garamond Pro"/>
        </w:rPr>
      </w:pPr>
      <w:r w:rsidRPr="00CE5DAF">
        <w:rPr>
          <w:rFonts w:ascii="Adobe Garamond Pro" w:hAnsi="Adobe Garamond Pro" w:cs="Helvetica"/>
          <w:i/>
          <w:sz w:val="20"/>
        </w:rPr>
        <w:t>Institutionen för kulturvetenskaper</w:t>
      </w:r>
    </w:p>
    <w:p w14:paraId="22802B9B" w14:textId="3692C0E1" w:rsidR="00877195" w:rsidRPr="00CE5DAF" w:rsidRDefault="00877195" w:rsidP="00877195">
      <w:pPr>
        <w:rPr>
          <w:rFonts w:ascii="Adobe Garamond Pro" w:hAnsi="Adobe Garamond Pro"/>
          <w:i/>
          <w:sz w:val="20"/>
          <w:szCs w:val="20"/>
        </w:rPr>
      </w:pPr>
      <w:r w:rsidRPr="00CE5DAF">
        <w:rPr>
          <w:rFonts w:ascii="Adobe Garamond Pro" w:hAnsi="Adobe Garamond Pro"/>
          <w:i/>
          <w:sz w:val="20"/>
          <w:szCs w:val="20"/>
        </w:rPr>
        <w:t xml:space="preserve">Avdelningen för </w:t>
      </w:r>
      <w:r w:rsidR="00D4134B" w:rsidRPr="00CE5DAF">
        <w:rPr>
          <w:rFonts w:ascii="Adobe Garamond Pro" w:hAnsi="Adobe Garamond Pro"/>
          <w:i/>
          <w:sz w:val="20"/>
          <w:szCs w:val="20"/>
        </w:rPr>
        <w:t>ABM</w:t>
      </w:r>
    </w:p>
    <w:p w14:paraId="5666F909" w14:textId="77777777" w:rsidR="00877195" w:rsidRPr="00CE5DAF" w:rsidRDefault="00877195" w:rsidP="00877195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 w:cs="Helvetica"/>
          <w:b/>
        </w:rPr>
      </w:pPr>
    </w:p>
    <w:p w14:paraId="323A20A6" w14:textId="77777777" w:rsidR="0086161E" w:rsidRPr="00CE5DAF" w:rsidRDefault="0086161E" w:rsidP="00877195">
      <w:pPr>
        <w:rPr>
          <w:rFonts w:ascii="Adobe Garamond Pro" w:hAnsi="Adobe Garamond Pro"/>
          <w:b/>
        </w:rPr>
      </w:pPr>
    </w:p>
    <w:p w14:paraId="78DCC9B4" w14:textId="41FAE72D" w:rsidR="00F141A4" w:rsidRPr="00F141A4" w:rsidRDefault="00F141A4" w:rsidP="00D72B4D">
      <w:pPr>
        <w:rPr>
          <w:rFonts w:ascii="Adobe Garamond Pro" w:hAnsi="Adobe Garamond Pro"/>
          <w:b/>
        </w:rPr>
      </w:pPr>
      <w:r w:rsidRPr="00F141A4">
        <w:rPr>
          <w:rFonts w:ascii="Adobe Garamond Pro" w:hAnsi="Adobe Garamond Pro"/>
          <w:bCs/>
        </w:rPr>
        <w:t>Litteraturlista för</w:t>
      </w:r>
      <w:r>
        <w:rPr>
          <w:rFonts w:ascii="Adobe Garamond Pro" w:hAnsi="Adobe Garamond Pro"/>
          <w:bCs/>
        </w:rPr>
        <w:br/>
      </w:r>
      <w:r>
        <w:rPr>
          <w:rFonts w:ascii="Adobe Garamond Pro" w:hAnsi="Adobe Garamond Pro"/>
          <w:b/>
        </w:rPr>
        <w:br/>
      </w:r>
      <w:r w:rsidR="005E16B4" w:rsidRPr="0036012A">
        <w:rPr>
          <w:rFonts w:ascii="Adobe Garamond Pro" w:hAnsi="Adobe Garamond Pro"/>
          <w:b/>
        </w:rPr>
        <w:t>ABMM</w:t>
      </w:r>
      <w:r w:rsidR="00D72B4D">
        <w:rPr>
          <w:rFonts w:ascii="Adobe Garamond Pro" w:hAnsi="Adobe Garamond Pro"/>
          <w:b/>
        </w:rPr>
        <w:t>34</w:t>
      </w:r>
      <w:r w:rsidR="005E16B4" w:rsidRPr="0036012A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Arkivvetenskap</w:t>
      </w:r>
      <w:r w:rsidRPr="00F141A4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 xml:space="preserve">Examensarbete, </w:t>
      </w:r>
      <w:r>
        <w:rPr>
          <w:rFonts w:ascii="Adobe Garamond Pro" w:hAnsi="Adobe Garamond Pro"/>
          <w:b/>
          <w:iCs/>
        </w:rPr>
        <w:t>30</w:t>
      </w:r>
      <w:r w:rsidRPr="0036012A">
        <w:rPr>
          <w:rFonts w:ascii="Adobe Garamond Pro" w:hAnsi="Adobe Garamond Pro"/>
          <w:b/>
          <w:iCs/>
        </w:rPr>
        <w:t xml:space="preserve"> </w:t>
      </w:r>
      <w:proofErr w:type="spellStart"/>
      <w:r w:rsidRPr="0036012A">
        <w:rPr>
          <w:rFonts w:ascii="Adobe Garamond Pro" w:hAnsi="Adobe Garamond Pro"/>
          <w:b/>
          <w:iCs/>
        </w:rPr>
        <w:t>hp</w:t>
      </w:r>
      <w:proofErr w:type="spellEnd"/>
      <w:r w:rsidRPr="0036012A">
        <w:rPr>
          <w:rFonts w:ascii="Adobe Garamond Pro" w:hAnsi="Adobe Garamond Pro"/>
          <w:b/>
          <w:iCs/>
        </w:rPr>
        <w:t>,</w:t>
      </w:r>
      <w:r>
        <w:rPr>
          <w:rFonts w:ascii="Adobe Garamond Pro" w:hAnsi="Adobe Garamond Pro"/>
          <w:b/>
        </w:rPr>
        <w:br/>
        <w:t xml:space="preserve">ABMM54, </w:t>
      </w:r>
      <w:r w:rsidR="005E16B4" w:rsidRPr="0036012A">
        <w:rPr>
          <w:rFonts w:ascii="Adobe Garamond Pro" w:hAnsi="Adobe Garamond Pro"/>
          <w:b/>
        </w:rPr>
        <w:t>Biblioteks- och informationsvetenskap</w:t>
      </w:r>
      <w:r>
        <w:rPr>
          <w:rFonts w:ascii="Adobe Garamond Pro" w:hAnsi="Adobe Garamond Pro"/>
          <w:b/>
        </w:rPr>
        <w:t xml:space="preserve"> –</w:t>
      </w:r>
      <w:r w:rsidRPr="00F141A4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 xml:space="preserve">Examensarbete, </w:t>
      </w:r>
      <w:r>
        <w:rPr>
          <w:rFonts w:ascii="Adobe Garamond Pro" w:hAnsi="Adobe Garamond Pro"/>
          <w:b/>
          <w:iCs/>
        </w:rPr>
        <w:t>30</w:t>
      </w:r>
      <w:r w:rsidRPr="0036012A">
        <w:rPr>
          <w:rFonts w:ascii="Adobe Garamond Pro" w:hAnsi="Adobe Garamond Pro"/>
          <w:b/>
          <w:iCs/>
        </w:rPr>
        <w:t xml:space="preserve"> </w:t>
      </w:r>
      <w:proofErr w:type="spellStart"/>
      <w:r w:rsidRPr="0036012A">
        <w:rPr>
          <w:rFonts w:ascii="Adobe Garamond Pro" w:hAnsi="Adobe Garamond Pro"/>
          <w:b/>
          <w:iCs/>
        </w:rPr>
        <w:t>hp</w:t>
      </w:r>
      <w:proofErr w:type="spellEnd"/>
      <w:r>
        <w:rPr>
          <w:rFonts w:ascii="Adobe Garamond Pro" w:hAnsi="Adobe Garamond Pro"/>
          <w:b/>
        </w:rPr>
        <w:br/>
        <w:t xml:space="preserve">ABMM74 </w:t>
      </w:r>
      <w:proofErr w:type="spellStart"/>
      <w:r>
        <w:rPr>
          <w:rFonts w:ascii="Adobe Garamond Pro" w:hAnsi="Adobe Garamond Pro"/>
          <w:b/>
        </w:rPr>
        <w:t>Museologi</w:t>
      </w:r>
      <w:proofErr w:type="spellEnd"/>
      <w:r>
        <w:rPr>
          <w:rFonts w:ascii="Adobe Garamond Pro" w:hAnsi="Adobe Garamond Pro"/>
          <w:b/>
        </w:rPr>
        <w:t xml:space="preserve"> – Examensarbete, </w:t>
      </w:r>
      <w:r>
        <w:rPr>
          <w:rFonts w:ascii="Adobe Garamond Pro" w:hAnsi="Adobe Garamond Pro"/>
          <w:b/>
          <w:iCs/>
        </w:rPr>
        <w:t>30</w:t>
      </w:r>
      <w:r w:rsidRPr="0036012A">
        <w:rPr>
          <w:rFonts w:ascii="Adobe Garamond Pro" w:hAnsi="Adobe Garamond Pro"/>
          <w:b/>
          <w:iCs/>
        </w:rPr>
        <w:t xml:space="preserve"> </w:t>
      </w:r>
      <w:proofErr w:type="spellStart"/>
      <w:r w:rsidRPr="0036012A">
        <w:rPr>
          <w:rFonts w:ascii="Adobe Garamond Pro" w:hAnsi="Adobe Garamond Pro"/>
          <w:b/>
          <w:iCs/>
        </w:rPr>
        <w:t>hp</w:t>
      </w:r>
      <w:proofErr w:type="spellEnd"/>
    </w:p>
    <w:p w14:paraId="5B849644" w14:textId="77777777" w:rsidR="00D72B4D" w:rsidRPr="00D72B4D" w:rsidRDefault="00D72B4D" w:rsidP="00D72B4D">
      <w:pPr>
        <w:rPr>
          <w:rFonts w:ascii="Adobe Garamond Pro" w:hAnsi="Adobe Garamond Pro"/>
          <w:b/>
        </w:rPr>
      </w:pPr>
    </w:p>
    <w:p w14:paraId="7B1F5380" w14:textId="77777777" w:rsidR="00D72B4D" w:rsidRPr="00D72B4D" w:rsidRDefault="00D72B4D" w:rsidP="00D72B4D">
      <w:r w:rsidRPr="00D72B4D">
        <w:t>Asplund, Johan (2002). Avhandlingens språkdräkt. Göteborg: Korpen. ISBN 91-7374-401-8 (137 s.)</w:t>
      </w:r>
    </w:p>
    <w:p w14:paraId="7BD340A5" w14:textId="77777777" w:rsidR="00D72B4D" w:rsidRPr="00D72B4D" w:rsidRDefault="00D72B4D" w:rsidP="00D72B4D"/>
    <w:p w14:paraId="7263F08D" w14:textId="08858CD1" w:rsidR="00D72B4D" w:rsidRPr="00D72B4D" w:rsidRDefault="00D72B4D" w:rsidP="00D72B4D">
      <w:proofErr w:type="spellStart"/>
      <w:r w:rsidRPr="00D72B4D">
        <w:t>Bjurwill</w:t>
      </w:r>
      <w:proofErr w:type="spellEnd"/>
      <w:r w:rsidRPr="00D72B4D">
        <w:t>, Christer (2001). A, B, C och D: vägledning för studenter som skriver akademiska uppsatser. Lund: Studentlitteratur. ISBN 91-44-01574-7 (100 s.)</w:t>
      </w:r>
    </w:p>
    <w:p w14:paraId="7F103FBD" w14:textId="77777777" w:rsidR="00D72B4D" w:rsidRPr="00D72B4D" w:rsidRDefault="00D72B4D" w:rsidP="00D72B4D"/>
    <w:p w14:paraId="2D6A32DE" w14:textId="77777777" w:rsidR="00D72B4D" w:rsidRPr="00D72B4D" w:rsidRDefault="00D72B4D" w:rsidP="00D72B4D">
      <w:r w:rsidRPr="00D72B4D">
        <w:t>Björklund, M. &amp; Paulsson, U. (2003). Seminarieboken: att skriva, presentera och opponera. Lund: Studentlitteratur. ISBN 91-44-04125-X (138 s.)</w:t>
      </w:r>
    </w:p>
    <w:p w14:paraId="5E2E3634" w14:textId="77777777" w:rsidR="00D72B4D" w:rsidRPr="00D72B4D" w:rsidRDefault="00D72B4D" w:rsidP="00D72B4D"/>
    <w:p w14:paraId="2DE254A4" w14:textId="77777777" w:rsidR="00D72B4D" w:rsidRPr="00D72B4D" w:rsidRDefault="00D72B4D" w:rsidP="00D72B4D">
      <w:proofErr w:type="spellStart"/>
      <w:r w:rsidRPr="00D72B4D">
        <w:t>Rienecker</w:t>
      </w:r>
      <w:proofErr w:type="spellEnd"/>
      <w:r w:rsidRPr="00D72B4D">
        <w:t xml:space="preserve">, L. &amp; </w:t>
      </w:r>
      <w:proofErr w:type="spellStart"/>
      <w:r w:rsidRPr="00D72B4D">
        <w:t>Stray</w:t>
      </w:r>
      <w:proofErr w:type="spellEnd"/>
      <w:r w:rsidRPr="00D72B4D">
        <w:t xml:space="preserve"> Jørgensen, P. (2008). Att skriva en bra uppsats. 2. [rev. och</w:t>
      </w:r>
    </w:p>
    <w:p w14:paraId="5ED5D2B2" w14:textId="77777777" w:rsidR="00D72B4D" w:rsidRPr="00D72B4D" w:rsidRDefault="00D72B4D" w:rsidP="00D72B4D">
      <w:r w:rsidRPr="00D72B4D">
        <w:t>uppdaterade] uppl. Malmö: Liber. ISBN 978-91-47-08767-9 (416 s.)</w:t>
      </w:r>
    </w:p>
    <w:p w14:paraId="4C00DC91" w14:textId="77777777" w:rsidR="00D72B4D" w:rsidRPr="00D72B4D" w:rsidRDefault="00D72B4D" w:rsidP="00D72B4D"/>
    <w:p w14:paraId="581A81B6" w14:textId="77777777" w:rsidR="00D72B4D" w:rsidRPr="00D72B4D" w:rsidRDefault="00D72B4D" w:rsidP="00D72B4D">
      <w:r w:rsidRPr="00D72B4D">
        <w:t>Svenska skrivregler (2008). Språkrådet. 3. [</w:t>
      </w:r>
      <w:proofErr w:type="spellStart"/>
      <w:r w:rsidRPr="00D72B4D">
        <w:t>utök</w:t>
      </w:r>
      <w:proofErr w:type="spellEnd"/>
      <w:r w:rsidRPr="00D72B4D">
        <w:t>.] uppl. Stockholm: Liber. ISBN 978-91-47-08460-9 (263 s.)</w:t>
      </w:r>
    </w:p>
    <w:p w14:paraId="0BEF178F" w14:textId="77777777" w:rsidR="00D72B4D" w:rsidRPr="00D72B4D" w:rsidRDefault="00D72B4D" w:rsidP="00D72B4D"/>
    <w:p w14:paraId="6E6786C3" w14:textId="77777777" w:rsidR="00D72B4D" w:rsidRPr="00D72B4D" w:rsidRDefault="00D72B4D" w:rsidP="00D72B4D">
      <w:proofErr w:type="spellStart"/>
      <w:r w:rsidRPr="00D72B4D">
        <w:t>Trost</w:t>
      </w:r>
      <w:proofErr w:type="spellEnd"/>
      <w:r w:rsidRPr="00D72B4D">
        <w:t xml:space="preserve">, Jan (2008). Att skriva uppsats med akribi. Lund: </w:t>
      </w:r>
      <w:proofErr w:type="spellStart"/>
      <w:r w:rsidRPr="00D72B4D">
        <w:t>Studentlitt</w:t>
      </w:r>
      <w:proofErr w:type="spellEnd"/>
      <w:r w:rsidRPr="00D72B4D">
        <w:t>., 3. [rev.] uppl. ISBN 978-91-44-05340-0 (88 s.)</w:t>
      </w:r>
    </w:p>
    <w:p w14:paraId="5439CC5E" w14:textId="77777777" w:rsidR="00D72B4D" w:rsidRPr="00D72B4D" w:rsidRDefault="00D72B4D" w:rsidP="00D72B4D"/>
    <w:p w14:paraId="48620DB6" w14:textId="0677E6CD" w:rsidR="00D72B4D" w:rsidRPr="00D72B4D" w:rsidRDefault="00D72B4D" w:rsidP="00D72B4D">
      <w:r w:rsidRPr="00D72B4D">
        <w:t>Finns det senare upplagor än de ovan angivna så läs den senaste.</w:t>
      </w:r>
    </w:p>
    <w:p w14:paraId="74B4D79B" w14:textId="77777777" w:rsidR="00D72B4D" w:rsidRPr="00D72B4D" w:rsidRDefault="00D72B4D" w:rsidP="00D72B4D"/>
    <w:p w14:paraId="58C04301" w14:textId="744399B1" w:rsidR="00D72B4D" w:rsidRPr="00D72B4D" w:rsidRDefault="00D72B4D" w:rsidP="00D72B4D">
      <w:r>
        <w:t>Utöver detta</w:t>
      </w:r>
      <w:r w:rsidRPr="00D72B4D">
        <w:t xml:space="preserve"> förväntas den studerande att självständigt söka litteratur i enlighet med masteruppsatsens fokus.</w:t>
      </w:r>
    </w:p>
    <w:p w14:paraId="666F8E10" w14:textId="77777777" w:rsidR="005E16B4" w:rsidRPr="00D72B4D" w:rsidRDefault="005E16B4" w:rsidP="005E16B4">
      <w:pPr>
        <w:rPr>
          <w:b/>
        </w:rPr>
      </w:pPr>
    </w:p>
    <w:p w14:paraId="6D474D1F" w14:textId="0980575C" w:rsidR="00BD3ECB" w:rsidRPr="00D72B4D" w:rsidRDefault="005E16B4">
      <w:r w:rsidRPr="00D72B4D">
        <w:rPr>
          <w:b/>
        </w:rPr>
        <w:t>Totalt antal sidor:</w:t>
      </w:r>
      <w:r w:rsidRPr="00D72B4D">
        <w:t xml:space="preserve"> </w:t>
      </w:r>
      <w:r w:rsidRPr="00D72B4D">
        <w:rPr>
          <w:rFonts w:eastAsia="Calibri"/>
          <w:color w:val="000000"/>
        </w:rPr>
        <w:t>ca 1</w:t>
      </w:r>
      <w:r w:rsidR="00D72B4D">
        <w:rPr>
          <w:rFonts w:eastAsia="Calibri"/>
          <w:color w:val="000000"/>
        </w:rPr>
        <w:t>1</w:t>
      </w:r>
      <w:r w:rsidRPr="00D72B4D">
        <w:rPr>
          <w:rFonts w:eastAsia="Calibri"/>
          <w:color w:val="000000"/>
        </w:rPr>
        <w:t>00 s</w:t>
      </w:r>
      <w:r w:rsidR="00D72B4D">
        <w:rPr>
          <w:rFonts w:eastAsia="Calibri"/>
          <w:color w:val="000000"/>
        </w:rPr>
        <w:t>.</w:t>
      </w:r>
    </w:p>
    <w:sectPr w:rsidR="00BD3ECB" w:rsidRPr="00D72B4D" w:rsidSect="00D4134B">
      <w:headerReference w:type="first" r:id="rId9"/>
      <w:footerReference w:type="first" r:id="rId10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0006" w14:textId="77777777" w:rsidR="00DC1F8E" w:rsidRDefault="00DC1F8E">
      <w:r>
        <w:separator/>
      </w:r>
    </w:p>
  </w:endnote>
  <w:endnote w:type="continuationSeparator" w:id="0">
    <w:p w14:paraId="76E5B6FD" w14:textId="77777777" w:rsidR="00DC1F8E" w:rsidRDefault="00DC1F8E">
      <w:r>
        <w:continuationSeparator/>
      </w:r>
    </w:p>
  </w:endnote>
  <w:endnote w:type="continuationNotice" w:id="1">
    <w:p w14:paraId="47D508F8" w14:textId="77777777" w:rsidR="00DC1F8E" w:rsidRDefault="00DC1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dobe Garamond Pro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48D1" w14:textId="63AEE2DB" w:rsidR="00CE5DAF" w:rsidRDefault="00CE5DAF" w:rsidP="00D4134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D44B8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00EB" w14:textId="77777777" w:rsidR="00DC1F8E" w:rsidRDefault="00DC1F8E">
      <w:r>
        <w:separator/>
      </w:r>
    </w:p>
  </w:footnote>
  <w:footnote w:type="continuationSeparator" w:id="0">
    <w:p w14:paraId="660F05BC" w14:textId="77777777" w:rsidR="00DC1F8E" w:rsidRDefault="00DC1F8E">
      <w:r>
        <w:continuationSeparator/>
      </w:r>
    </w:p>
  </w:footnote>
  <w:footnote w:type="continuationNotice" w:id="1">
    <w:p w14:paraId="04B7DB9D" w14:textId="77777777" w:rsidR="00DC1F8E" w:rsidRDefault="00DC1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6DF3" w14:textId="0B937F94" w:rsidR="00CE5DAF" w:rsidRDefault="004F7CA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C104C" wp14:editId="53313569">
              <wp:simplePos x="0" y="0"/>
              <wp:positionH relativeFrom="column">
                <wp:posOffset>1314450</wp:posOffset>
              </wp:positionH>
              <wp:positionV relativeFrom="paragraph">
                <wp:posOffset>533400</wp:posOffset>
              </wp:positionV>
              <wp:extent cx="4620895" cy="698500"/>
              <wp:effectExtent l="0" t="0" r="1905" b="0"/>
              <wp:wrapTight wrapText="bothSides">
                <wp:wrapPolygon edited="0">
                  <wp:start x="0" y="0"/>
                  <wp:lineTo x="0" y="21207"/>
                  <wp:lineTo x="21550" y="21207"/>
                  <wp:lineTo x="2155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089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CFA7B" w14:textId="77777777" w:rsidR="00CE5DAF" w:rsidRDefault="00CE5DAF" w:rsidP="00D4134B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 w:rsidRPr="001322A7"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LITTERATURLISTA</w:t>
                          </w:r>
                        </w:p>
                        <w:p w14:paraId="5748F7F6" w14:textId="41A41D4F" w:rsidR="00CE5DAF" w:rsidRPr="00130B79" w:rsidRDefault="00F141A4" w:rsidP="00130B79">
                          <w:pPr>
                            <w:pStyle w:val="Sidhuvud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Arkivvetenskap-, Biblioteks- och informationsvetenskap och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Museologi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 xml:space="preserve">, 30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hp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 xml:space="preserve">Examensarbete - </w:t>
                          </w: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Masterkurs</w:t>
                          </w:r>
                          <w:proofErr w:type="spellEnd"/>
                          <w:r w:rsidR="00CE5DAF" w:rsidRPr="00D4134B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sz w:val="28"/>
                              <w:szCs w:val="28"/>
                            </w:rPr>
                            <w:t>30</w:t>
                          </w:r>
                          <w:r w:rsidR="00CE5DAF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CE5DAF">
                            <w:rPr>
                              <w:sz w:val="28"/>
                              <w:szCs w:val="28"/>
                            </w:rPr>
                            <w:t>h</w:t>
                          </w:r>
                          <w:r w:rsidR="00130B79">
                            <w:rPr>
                              <w:sz w:val="28"/>
                              <w:szCs w:val="28"/>
                            </w:rPr>
                            <w:t>p</w:t>
                          </w:r>
                          <w:proofErr w:type="spellEnd"/>
                        </w:p>
                        <w:p w14:paraId="255D8BC2" w14:textId="77777777" w:rsidR="00CE5DAF" w:rsidRPr="00D8794F" w:rsidRDefault="00CE5DAF" w:rsidP="00D413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10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5pt;margin-top:42pt;width:363.8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" stroked="f">
              <v:textbox>
                <w:txbxContent>
                  <w:p w14:paraId="3DDCFA7B" w14:textId="77777777" w:rsidR="00CE5DAF" w:rsidRDefault="00CE5DAF" w:rsidP="00D4134B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 w:rsidRPr="001322A7">
                      <w:rPr>
                        <w:rFonts w:ascii="Times New Roman" w:hAnsi="Times New Roman" w:cs="Helvetica"/>
                        <w:b/>
                        <w:sz w:val="32"/>
                      </w:rPr>
                      <w:t>LITTERATURLISTA</w:t>
                    </w:r>
                  </w:p>
                  <w:p w14:paraId="5748F7F6" w14:textId="41A41D4F" w:rsidR="00CE5DAF" w:rsidRPr="00130B79" w:rsidRDefault="00F141A4" w:rsidP="00130B79">
                    <w:pPr>
                      <w:pStyle w:val="Sidhuvud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Arkivvetenskap-, Biblioteks- och informationsvetenskap och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Museologi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, 30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hp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br/>
                      <w:t xml:space="preserve">Examensarbete -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Masterkurs</w:t>
                    </w:r>
                    <w:proofErr w:type="spellEnd"/>
                    <w:r w:rsidR="00CE5DAF" w:rsidRPr="00D4134B">
                      <w:rPr>
                        <w:sz w:val="28"/>
                        <w:szCs w:val="28"/>
                      </w:rPr>
                      <w:t xml:space="preserve">, </w:t>
                    </w:r>
                    <w:r>
                      <w:rPr>
                        <w:sz w:val="28"/>
                        <w:szCs w:val="28"/>
                      </w:rPr>
                      <w:t>30</w:t>
                    </w:r>
                    <w:r w:rsidR="00CE5DAF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CE5DAF">
                      <w:rPr>
                        <w:sz w:val="28"/>
                        <w:szCs w:val="28"/>
                      </w:rPr>
                      <w:t>h</w:t>
                    </w:r>
                    <w:r w:rsidR="00130B79">
                      <w:rPr>
                        <w:sz w:val="28"/>
                        <w:szCs w:val="28"/>
                      </w:rPr>
                      <w:t>p</w:t>
                    </w:r>
                    <w:proofErr w:type="spellEnd"/>
                  </w:p>
                  <w:p w14:paraId="255D8BC2" w14:textId="77777777" w:rsidR="00CE5DAF" w:rsidRPr="00D8794F" w:rsidRDefault="00CE5DAF" w:rsidP="00D4134B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3BDA3982" wp14:editId="0FFCDA12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263"/>
              <wp:lineTo x="21039" y="21263"/>
              <wp:lineTo x="21039" y="0"/>
              <wp:lineTo x="0" y="0"/>
            </wp:wrapPolygon>
          </wp:wrapTight>
          <wp:docPr id="1" name="Bild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95"/>
    <w:rsid w:val="00075543"/>
    <w:rsid w:val="000B3CDD"/>
    <w:rsid w:val="00130B79"/>
    <w:rsid w:val="0015286C"/>
    <w:rsid w:val="0015690F"/>
    <w:rsid w:val="00160DE0"/>
    <w:rsid w:val="00166F71"/>
    <w:rsid w:val="001948B7"/>
    <w:rsid w:val="001B7E41"/>
    <w:rsid w:val="001F14E6"/>
    <w:rsid w:val="00215887"/>
    <w:rsid w:val="00226ACA"/>
    <w:rsid w:val="00273712"/>
    <w:rsid w:val="002A4307"/>
    <w:rsid w:val="00356ED6"/>
    <w:rsid w:val="00396F9B"/>
    <w:rsid w:val="004137EB"/>
    <w:rsid w:val="00432DEF"/>
    <w:rsid w:val="00434577"/>
    <w:rsid w:val="00467CC3"/>
    <w:rsid w:val="004F7CA2"/>
    <w:rsid w:val="00543D57"/>
    <w:rsid w:val="00555D94"/>
    <w:rsid w:val="005E16B4"/>
    <w:rsid w:val="00601A2F"/>
    <w:rsid w:val="00607C2C"/>
    <w:rsid w:val="0061100C"/>
    <w:rsid w:val="00611370"/>
    <w:rsid w:val="006325EB"/>
    <w:rsid w:val="00650944"/>
    <w:rsid w:val="006D10D8"/>
    <w:rsid w:val="006F00AB"/>
    <w:rsid w:val="006F568F"/>
    <w:rsid w:val="00736866"/>
    <w:rsid w:val="007B5EF2"/>
    <w:rsid w:val="007F5E40"/>
    <w:rsid w:val="008547D2"/>
    <w:rsid w:val="00855917"/>
    <w:rsid w:val="0086161E"/>
    <w:rsid w:val="00877195"/>
    <w:rsid w:val="00884788"/>
    <w:rsid w:val="008858C4"/>
    <w:rsid w:val="008A6B73"/>
    <w:rsid w:val="008B533F"/>
    <w:rsid w:val="008C1D50"/>
    <w:rsid w:val="008F4741"/>
    <w:rsid w:val="00916378"/>
    <w:rsid w:val="009224B7"/>
    <w:rsid w:val="00960E93"/>
    <w:rsid w:val="00991FF4"/>
    <w:rsid w:val="009C4A90"/>
    <w:rsid w:val="009D525D"/>
    <w:rsid w:val="00A034E2"/>
    <w:rsid w:val="00A1298B"/>
    <w:rsid w:val="00AB29F8"/>
    <w:rsid w:val="00AD44B8"/>
    <w:rsid w:val="00B01441"/>
    <w:rsid w:val="00B52C52"/>
    <w:rsid w:val="00B53CCD"/>
    <w:rsid w:val="00B611D1"/>
    <w:rsid w:val="00B71BDB"/>
    <w:rsid w:val="00B7730E"/>
    <w:rsid w:val="00BA5B1B"/>
    <w:rsid w:val="00BC7A0C"/>
    <w:rsid w:val="00BD3ECB"/>
    <w:rsid w:val="00C04DA1"/>
    <w:rsid w:val="00C3711E"/>
    <w:rsid w:val="00CA68CF"/>
    <w:rsid w:val="00CA7189"/>
    <w:rsid w:val="00CB6F5E"/>
    <w:rsid w:val="00CD7D4E"/>
    <w:rsid w:val="00CE5DAF"/>
    <w:rsid w:val="00D4134B"/>
    <w:rsid w:val="00D50F65"/>
    <w:rsid w:val="00D578B5"/>
    <w:rsid w:val="00D72B4D"/>
    <w:rsid w:val="00DA24A6"/>
    <w:rsid w:val="00DB6ACF"/>
    <w:rsid w:val="00DC1F8E"/>
    <w:rsid w:val="00DF7AE4"/>
    <w:rsid w:val="00E54E35"/>
    <w:rsid w:val="00E60E9E"/>
    <w:rsid w:val="00E678F4"/>
    <w:rsid w:val="00EC0BC4"/>
    <w:rsid w:val="00F141A4"/>
    <w:rsid w:val="00F37946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F0BFCB"/>
  <w14:defaultImageDpi w14:val="300"/>
  <w15:docId w15:val="{09FC9D60-F647-41A1-9578-75DF09E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nhideWhenUsed/>
    <w:qFormat/>
    <w:rsid w:val="00D72B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877195"/>
  </w:style>
  <w:style w:type="character" w:styleId="Hyperlnk">
    <w:name w:val="Hyperlink"/>
    <w:rsid w:val="00D4134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690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90F"/>
    <w:rPr>
      <w:rFonts w:ascii="Lucida Grande" w:eastAsia="Times New Roman" w:hAnsi="Lucida Grande" w:cs="Lucida Grande"/>
      <w:sz w:val="18"/>
      <w:szCs w:val="18"/>
      <w:lang w:eastAsia="sv-SE"/>
    </w:rPr>
  </w:style>
  <w:style w:type="character" w:customStyle="1" w:styleId="label">
    <w:name w:val="label"/>
    <w:basedOn w:val="Standardstycketeckensnitt"/>
    <w:rsid w:val="00B71BDB"/>
  </w:style>
  <w:style w:type="character" w:customStyle="1" w:styleId="apple-converted-space">
    <w:name w:val="apple-converted-space"/>
    <w:basedOn w:val="Standardstycketeckensnitt"/>
    <w:rsid w:val="00B71BDB"/>
  </w:style>
  <w:style w:type="paragraph" w:styleId="Normalwebb">
    <w:name w:val="Normal (Web)"/>
    <w:basedOn w:val="Normal"/>
    <w:uiPriority w:val="99"/>
    <w:unhideWhenUsed/>
    <w:rsid w:val="005E16B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30B79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611370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A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AE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AE4"/>
    <w:rPr>
      <w:rFonts w:eastAsia="Times New Roman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A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AE4"/>
    <w:rPr>
      <w:rFonts w:eastAsia="Times New Roman"/>
      <w:b/>
      <w:bCs/>
      <w:lang w:eastAsia="sv-SE"/>
    </w:rPr>
  </w:style>
  <w:style w:type="character" w:customStyle="1" w:styleId="Rubrik2Char">
    <w:name w:val="Rubrik 2 Char"/>
    <w:basedOn w:val="Standardstycketeckensnitt"/>
    <w:link w:val="Rubrik2"/>
    <w:rsid w:val="00D72B4D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93DA7-91F1-44FD-8003-9C895E82F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AAE25-03D6-4AE8-ADD1-C68D5A674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8A206-D06B-4681-AFE4-3A9E7C0DD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24" baseType="variant"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https://doi-org.ludwig.lub.lu.se/10.1108/RSR-10-2019-0072 (22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https://doi.org/10.1016/j.im.2014.08.008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https://doi-org.ludwig.lub.lu.se/10.1002/asi.24200 (11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https://doi-org.ludwig.lub.lu.se/10.1108/JD-11-2018-0184 (20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Cecilia Andersson</cp:lastModifiedBy>
  <cp:revision>2</cp:revision>
  <cp:lastPrinted>2019-01-15T22:28:00Z</cp:lastPrinted>
  <dcterms:created xsi:type="dcterms:W3CDTF">2021-11-24T10:22:00Z</dcterms:created>
  <dcterms:modified xsi:type="dcterms:W3CDTF">2021-11-24T10:22:00Z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