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0D1C" w14:textId="408105E7" w:rsidR="005879CA" w:rsidRDefault="004A138A">
      <w:pPr>
        <w:spacing w:after="0"/>
        <w:ind w:left="-5985" w:right="57"/>
        <w:jc w:val="right"/>
        <w:rPr>
          <w:sz w:val="32"/>
        </w:rPr>
      </w:pPr>
      <w:r w:rsidRPr="00D94F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 w:rsidR="00727933">
        <w:rPr>
          <w:sz w:val="32"/>
        </w:rPr>
        <w:t>LITTERATURLISTA</w:t>
      </w:r>
    </w:p>
    <w:p w14:paraId="30CC410A" w14:textId="650478D9" w:rsidR="00727933" w:rsidRPr="00D94F73" w:rsidRDefault="00727933">
      <w:pPr>
        <w:spacing w:after="0"/>
        <w:ind w:left="-5985" w:right="57"/>
        <w:jc w:val="right"/>
      </w:pPr>
      <w:r>
        <w:rPr>
          <w:sz w:val="32"/>
        </w:rPr>
        <w:t>ABM M71</w:t>
      </w:r>
    </w:p>
    <w:p w14:paraId="42F0C7DC" w14:textId="77777777" w:rsidR="005879CA" w:rsidRPr="00D94F73" w:rsidRDefault="004A138A">
      <w:pPr>
        <w:spacing w:after="0"/>
        <w:ind w:left="0" w:firstLine="0"/>
        <w:jc w:val="right"/>
      </w:pPr>
      <w:r w:rsidRPr="00D94F73">
        <w:rPr>
          <w:sz w:val="28"/>
        </w:rPr>
        <w:t xml:space="preserve"> </w:t>
      </w:r>
    </w:p>
    <w:p w14:paraId="11032B14" w14:textId="77777777" w:rsidR="005879CA" w:rsidRPr="00D94F73" w:rsidRDefault="004A138A">
      <w:pPr>
        <w:spacing w:after="0"/>
        <w:ind w:left="0" w:firstLine="0"/>
      </w:pPr>
      <w:r w:rsidRPr="00D94F73"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Pr="00D94F73" w:rsidRDefault="004A138A">
      <w:pPr>
        <w:spacing w:after="0"/>
        <w:ind w:left="0" w:firstLine="0"/>
      </w:pPr>
      <w:r w:rsidRPr="00D94F73">
        <w:rPr>
          <w:i/>
          <w:sz w:val="20"/>
        </w:rPr>
        <w:t xml:space="preserve"> </w:t>
      </w:r>
    </w:p>
    <w:p w14:paraId="372ED74D" w14:textId="77777777" w:rsidR="00727933" w:rsidRDefault="00727933">
      <w:pPr>
        <w:spacing w:after="0"/>
        <w:ind w:left="-5"/>
        <w:rPr>
          <w:i/>
          <w:sz w:val="20"/>
        </w:rPr>
      </w:pPr>
    </w:p>
    <w:p w14:paraId="0BE9532C" w14:textId="1FD7DC65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Institutionen för kulturvetenskaper </w:t>
      </w:r>
    </w:p>
    <w:p w14:paraId="11287B3B" w14:textId="77777777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Avdelningen för ABM </w:t>
      </w:r>
    </w:p>
    <w:p w14:paraId="590C3B68" w14:textId="77777777" w:rsidR="005879CA" w:rsidRPr="00D94F73" w:rsidRDefault="004A138A">
      <w:pPr>
        <w:spacing w:after="23"/>
        <w:ind w:left="0" w:firstLine="0"/>
      </w:pPr>
      <w:r w:rsidRPr="00D94F73">
        <w:rPr>
          <w:i/>
          <w:sz w:val="20"/>
        </w:rPr>
        <w:t xml:space="preserve"> </w:t>
      </w:r>
    </w:p>
    <w:p w14:paraId="454FEEBB" w14:textId="29431FC3" w:rsidR="005879CA" w:rsidRPr="00D94F73" w:rsidRDefault="004A138A">
      <w:pPr>
        <w:spacing w:after="1" w:line="248" w:lineRule="auto"/>
        <w:ind w:left="-5" w:right="162"/>
      </w:pPr>
      <w:r w:rsidRPr="00D94F73">
        <w:t xml:space="preserve">Godkänd av institutionsstyrelsen, senast reviderad via kursplanegruppen den 2.12.2014 och den </w:t>
      </w:r>
      <w:r w:rsidR="000242B5" w:rsidRPr="00D94F73">
        <w:t>27</w:t>
      </w:r>
      <w:r w:rsidRPr="00D94F73">
        <w:t>.11.201</w:t>
      </w:r>
      <w:r w:rsidR="000242B5" w:rsidRPr="00D94F73">
        <w:t>7</w:t>
      </w:r>
      <w:r w:rsidRPr="00D94F73">
        <w:t xml:space="preserve"> </w:t>
      </w:r>
    </w:p>
    <w:p w14:paraId="26864FA1" w14:textId="77777777" w:rsidR="005879CA" w:rsidRPr="00D94F73" w:rsidRDefault="004A138A">
      <w:pPr>
        <w:spacing w:after="0"/>
        <w:ind w:left="0" w:firstLine="0"/>
      </w:pPr>
      <w:r w:rsidRPr="00D94F73">
        <w:t xml:space="preserve"> </w:t>
      </w:r>
    </w:p>
    <w:p w14:paraId="09A9A936" w14:textId="300B4655" w:rsidR="005879CA" w:rsidRPr="00727933" w:rsidRDefault="004A138A">
      <w:pPr>
        <w:pStyle w:val="Rubrik1"/>
        <w:ind w:left="10"/>
      </w:pPr>
      <w:r w:rsidRPr="00727933">
        <w:t>Kurslitteratur ABM M</w:t>
      </w:r>
      <w:r w:rsidR="008D4657" w:rsidRPr="00727933">
        <w:t>7</w:t>
      </w:r>
      <w:r w:rsidRPr="00727933">
        <w:t xml:space="preserve">1: </w:t>
      </w:r>
      <w:proofErr w:type="spellStart"/>
      <w:r w:rsidR="008D4657" w:rsidRPr="00727933">
        <w:t>Museologi</w:t>
      </w:r>
      <w:proofErr w:type="spellEnd"/>
      <w:r w:rsidRPr="00727933">
        <w:t xml:space="preserve">: Att samla och organisera kunskap (15 </w:t>
      </w:r>
      <w:proofErr w:type="spellStart"/>
      <w:r w:rsidRPr="00727933">
        <w:t>hp</w:t>
      </w:r>
      <w:proofErr w:type="spellEnd"/>
      <w:r w:rsidRPr="00727933">
        <w:t>)</w:t>
      </w:r>
    </w:p>
    <w:p w14:paraId="38EBA199" w14:textId="789B5A81" w:rsidR="004B5D93" w:rsidRPr="00D94F73" w:rsidRDefault="004A138A" w:rsidP="000242B5">
      <w:pPr>
        <w:spacing w:after="0"/>
        <w:ind w:left="0" w:firstLine="0"/>
      </w:pPr>
      <w:r w:rsidRPr="00D94F73">
        <w:t xml:space="preserve">  </w:t>
      </w:r>
    </w:p>
    <w:p w14:paraId="2CBE0317" w14:textId="14C3D3ED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Baca, Murtha. (Ed.) (2008). </w:t>
      </w:r>
      <w:r w:rsidRPr="00D94F73">
        <w:rPr>
          <w:i/>
          <w:lang w:val="en-US"/>
        </w:rPr>
        <w:t>Introduction to metadata</w:t>
      </w:r>
      <w:r w:rsidRPr="00D94F73">
        <w:rPr>
          <w:lang w:val="en-US"/>
        </w:rPr>
        <w:t xml:space="preserve">: </w:t>
      </w:r>
      <w:r w:rsidRPr="00D94F73">
        <w:rPr>
          <w:i/>
          <w:lang w:val="en-US"/>
        </w:rPr>
        <w:t xml:space="preserve">Online Edition, Version 3.0. </w:t>
      </w:r>
      <w:r w:rsidRPr="00D94F73">
        <w:rPr>
          <w:lang w:val="en-US"/>
        </w:rPr>
        <w:t>Getty Publications. Los Angeles. (</w:t>
      </w:r>
      <w:r w:rsidR="003B12B0" w:rsidRPr="00D94F73">
        <w:rPr>
          <w:lang w:val="en-US"/>
        </w:rPr>
        <w:t xml:space="preserve">I </w:t>
      </w:r>
      <w:proofErr w:type="spellStart"/>
      <w:r w:rsidR="003B12B0" w:rsidRPr="00D94F73">
        <w:rPr>
          <w:lang w:val="en-US"/>
        </w:rPr>
        <w:t>urval</w:t>
      </w:r>
      <w:proofErr w:type="spellEnd"/>
      <w:r w:rsidR="003B12B0" w:rsidRPr="00D94F73">
        <w:rPr>
          <w:lang w:val="en-US"/>
        </w:rPr>
        <w:t xml:space="preserve"> ca 3</w:t>
      </w:r>
      <w:r w:rsidRPr="00D94F73">
        <w:rPr>
          <w:lang w:val="en-US"/>
        </w:rPr>
        <w:t>0 s.) (</w:t>
      </w:r>
      <w:proofErr w:type="spellStart"/>
      <w:r w:rsidR="000361E6" w:rsidRPr="00D94F73">
        <w:rPr>
          <w:lang w:val="en-US"/>
        </w:rPr>
        <w:t>Fritt</w:t>
      </w:r>
      <w:proofErr w:type="spellEnd"/>
      <w:r w:rsidR="000361E6" w:rsidRPr="00D94F73">
        <w:rPr>
          <w:lang w:val="en-US"/>
        </w:rPr>
        <w:t xml:space="preserve"> </w:t>
      </w:r>
      <w:proofErr w:type="spellStart"/>
      <w:r w:rsidR="000361E6" w:rsidRPr="00D94F73">
        <w:rPr>
          <w:lang w:val="en-US"/>
        </w:rPr>
        <w:t>tillgänglig</w:t>
      </w:r>
      <w:proofErr w:type="spellEnd"/>
      <w:r w:rsidR="000361E6" w:rsidRPr="00D94F73">
        <w:rPr>
          <w:lang w:val="en-US"/>
        </w:rPr>
        <w:t xml:space="preserve"> </w:t>
      </w:r>
      <w:r w:rsidR="00D17AB4" w:rsidRPr="00D94F73">
        <w:rPr>
          <w:lang w:val="en-US"/>
        </w:rPr>
        <w:t>online</w:t>
      </w:r>
      <w:r w:rsidR="000361E6" w:rsidRPr="00D94F73">
        <w:rPr>
          <w:lang w:val="en-US"/>
        </w:rPr>
        <w:t>)</w:t>
      </w:r>
    </w:p>
    <w:p w14:paraId="04D24EAE" w14:textId="77777777" w:rsidR="005C3691" w:rsidRPr="00D94F73" w:rsidRDefault="005C3691" w:rsidP="005C3691">
      <w:pPr>
        <w:autoSpaceDE w:val="0"/>
        <w:autoSpaceDN w:val="0"/>
        <w:adjustRightInd w:val="0"/>
        <w:rPr>
          <w:lang w:val="en-US"/>
        </w:rPr>
      </w:pPr>
    </w:p>
    <w:p w14:paraId="28F3F37F" w14:textId="06B5BAF7" w:rsidR="005C3691" w:rsidRPr="00D94F73" w:rsidRDefault="005C3691" w:rsidP="005C3691">
      <w:pPr>
        <w:autoSpaceDE w:val="0"/>
        <w:autoSpaceDN w:val="0"/>
        <w:adjustRightInd w:val="0"/>
      </w:pPr>
      <w:r w:rsidRPr="00D94F73">
        <w:rPr>
          <w:lang w:val="en-US"/>
        </w:rPr>
        <w:t>Belk, R. (2006). Collectors and Collecting. C. Tilley (</w:t>
      </w:r>
      <w:proofErr w:type="gramStart"/>
      <w:r w:rsidRPr="00D94F73">
        <w:rPr>
          <w:lang w:val="en-US"/>
        </w:rPr>
        <w:t>ed</w:t>
      </w:r>
      <w:proofErr w:type="gramEnd"/>
      <w:r w:rsidRPr="00D94F73">
        <w:rPr>
          <w:lang w:val="en-US"/>
        </w:rPr>
        <w:t xml:space="preserve">.). </w:t>
      </w:r>
      <w:r w:rsidRPr="00D94F73">
        <w:rPr>
          <w:i/>
          <w:iCs/>
          <w:lang w:val="en-US"/>
        </w:rPr>
        <w:t>Handbook of material culture</w:t>
      </w:r>
      <w:r w:rsidRPr="00D94F73">
        <w:rPr>
          <w:lang w:val="en-US"/>
        </w:rPr>
        <w:t xml:space="preserve">. </w:t>
      </w:r>
      <w:r w:rsidRPr="00D94F73">
        <w:t xml:space="preserve">London: SAGE, sid. 534-545. </w:t>
      </w:r>
      <w:r w:rsidRPr="00D94F73">
        <w:rPr>
          <w:bCs/>
        </w:rPr>
        <w:t>ISBN 978-1-4129-0039-3</w:t>
      </w:r>
      <w:r w:rsidRPr="00D94F73">
        <w:rPr>
          <w:bCs/>
          <w:color w:val="444444"/>
        </w:rPr>
        <w:t xml:space="preserve">, </w:t>
      </w:r>
      <w:r w:rsidRPr="00D94F73">
        <w:t xml:space="preserve">12 s. Tillgänglig online via </w:t>
      </w:r>
      <w:proofErr w:type="spellStart"/>
      <w:r w:rsidRPr="00D94F73">
        <w:t>LUBsearch</w:t>
      </w:r>
      <w:proofErr w:type="spellEnd"/>
      <w:r w:rsidRPr="00D94F73">
        <w:t>.</w:t>
      </w:r>
    </w:p>
    <w:p w14:paraId="6C72ABF9" w14:textId="3C077F91" w:rsidR="005C3691" w:rsidRPr="00727933" w:rsidRDefault="005C3691">
      <w:pPr>
        <w:spacing w:after="0"/>
        <w:ind w:left="0" w:firstLine="0"/>
      </w:pPr>
    </w:p>
    <w:p w14:paraId="7FDD9BC8" w14:textId="3B95E6BF" w:rsidR="005879CA" w:rsidRPr="00D94F73" w:rsidRDefault="004A138A">
      <w:pPr>
        <w:spacing w:after="1" w:line="248" w:lineRule="auto"/>
        <w:ind w:left="-5" w:right="162"/>
      </w:pPr>
      <w:r w:rsidRPr="00727933">
        <w:t xml:space="preserve">Berners-Lee, T., </w:t>
      </w:r>
      <w:proofErr w:type="spellStart"/>
      <w:r w:rsidRPr="00727933">
        <w:t>Hendler</w:t>
      </w:r>
      <w:proofErr w:type="spellEnd"/>
      <w:r w:rsidRPr="00727933">
        <w:t xml:space="preserve">, J. &amp; Lassila, O. (2001). </w:t>
      </w:r>
      <w:r w:rsidRPr="00D94F73">
        <w:rPr>
          <w:lang w:val="en-US"/>
        </w:rPr>
        <w:t xml:space="preserve">"The Semantic Web". </w:t>
      </w:r>
      <w:r w:rsidRPr="00727933">
        <w:rPr>
          <w:lang w:val="en-US"/>
        </w:rPr>
        <w:t xml:space="preserve">Scientific American, 284(5), s. 35-43. </w:t>
      </w:r>
      <w:r w:rsidRPr="00D94F73">
        <w:t>ISSN: 0036-8733 (</w:t>
      </w:r>
      <w:r w:rsidR="00862B1B" w:rsidRPr="00D94F73">
        <w:t>8 s.</w:t>
      </w:r>
      <w:r w:rsidRPr="00D94F73">
        <w:t xml:space="preserve">) </w:t>
      </w:r>
    </w:p>
    <w:p w14:paraId="00C20C40" w14:textId="77777777" w:rsidR="008D4657" w:rsidRPr="00D94F73" w:rsidRDefault="008D4657">
      <w:pPr>
        <w:spacing w:after="1" w:line="248" w:lineRule="auto"/>
        <w:ind w:left="-5" w:right="162"/>
      </w:pPr>
    </w:p>
    <w:p w14:paraId="4CF47537" w14:textId="3FADEE8C" w:rsidR="005879CA" w:rsidRPr="00D94F73" w:rsidRDefault="004A138A">
      <w:pPr>
        <w:ind w:left="-5" w:right="88"/>
      </w:pPr>
      <w:r w:rsidRPr="00727933">
        <w:t xml:space="preserve">Dahlström, Mats. </w:t>
      </w:r>
      <w:r w:rsidRPr="00D94F73">
        <w:t>(2009). Kritisk Digitalisering - en ny strategi? (red.) Lund, N</w:t>
      </w:r>
      <w:r w:rsidR="00C845F4" w:rsidRPr="00D94F73">
        <w:t>.</w:t>
      </w:r>
      <w:r w:rsidRPr="00D94F73">
        <w:t>D</w:t>
      </w:r>
      <w:r w:rsidR="00C845F4" w:rsidRPr="00D94F73">
        <w:t>.</w:t>
      </w:r>
      <w:r w:rsidRPr="00D94F73">
        <w:t xml:space="preserve"> et.al. I </w:t>
      </w:r>
      <w:r w:rsidRPr="00D94F73">
        <w:rPr>
          <w:i/>
        </w:rPr>
        <w:t xml:space="preserve">Digital </w:t>
      </w:r>
      <w:proofErr w:type="spellStart"/>
      <w:r w:rsidRPr="00D94F73">
        <w:rPr>
          <w:i/>
        </w:rPr>
        <w:t>Formidling</w:t>
      </w:r>
      <w:proofErr w:type="spellEnd"/>
      <w:r w:rsidRPr="00D94F73">
        <w:rPr>
          <w:i/>
        </w:rPr>
        <w:t xml:space="preserve"> </w:t>
      </w:r>
      <w:proofErr w:type="spellStart"/>
      <w:r w:rsidRPr="00D94F73">
        <w:rPr>
          <w:i/>
        </w:rPr>
        <w:t>af</w:t>
      </w:r>
      <w:proofErr w:type="spellEnd"/>
      <w:r w:rsidRPr="00D94F73">
        <w:rPr>
          <w:i/>
        </w:rPr>
        <w:t xml:space="preserve"> kulturarv</w:t>
      </w:r>
      <w:r w:rsidRPr="00D94F73">
        <w:t xml:space="preserve">, s. 171-191. København: Multivers. (20 s.) </w:t>
      </w:r>
      <w:r w:rsidR="00C845F4" w:rsidRPr="00D94F73">
        <w:t xml:space="preserve">(Elektroniskt, Tillgänglig via LUB) </w:t>
      </w:r>
    </w:p>
    <w:p w14:paraId="17A96DFF" w14:textId="77777777" w:rsidR="005C3691" w:rsidRPr="00D94F73" w:rsidRDefault="005C3691" w:rsidP="005C3691">
      <w:pPr>
        <w:autoSpaceDE w:val="0"/>
        <w:autoSpaceDN w:val="0"/>
        <w:adjustRightInd w:val="0"/>
      </w:pPr>
    </w:p>
    <w:p w14:paraId="42DA9B5A" w14:textId="60B4EB08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proofErr w:type="spellStart"/>
      <w:r w:rsidRPr="00D94F73">
        <w:t>Eivergård</w:t>
      </w:r>
      <w:proofErr w:type="spellEnd"/>
      <w:r w:rsidRPr="00D94F73">
        <w:t xml:space="preserve">, M. &amp; Lundström, C. (2007). Samlarna och samlingarna: om kulturarvets fält och dess hierarkier. </w:t>
      </w:r>
      <w:r w:rsidRPr="00727933">
        <w:rPr>
          <w:i/>
          <w:iCs/>
          <w:lang w:val="en-US"/>
        </w:rPr>
        <w:t xml:space="preserve">Rig </w:t>
      </w:r>
      <w:r w:rsidRPr="00727933">
        <w:rPr>
          <w:lang w:val="en-US"/>
        </w:rPr>
        <w:t xml:space="preserve">90(3), </w:t>
      </w:r>
      <w:proofErr w:type="spellStart"/>
      <w:proofErr w:type="gramStart"/>
      <w:r w:rsidRPr="00727933">
        <w:rPr>
          <w:lang w:val="en-US"/>
        </w:rPr>
        <w:t>sid</w:t>
      </w:r>
      <w:proofErr w:type="spellEnd"/>
      <w:proofErr w:type="gramEnd"/>
      <w:r w:rsidRPr="00727933">
        <w:rPr>
          <w:lang w:val="en-US"/>
        </w:rPr>
        <w:t xml:space="preserve"> 129-137. </w:t>
      </w:r>
      <w:r w:rsidRPr="00727933">
        <w:rPr>
          <w:color w:val="111111"/>
          <w:lang w:val="en-US"/>
        </w:rPr>
        <w:t xml:space="preserve">ISSN: 0035-5267, </w:t>
      </w:r>
      <w:r w:rsidRPr="00727933">
        <w:rPr>
          <w:lang w:val="en-US"/>
        </w:rPr>
        <w:t xml:space="preserve">9 s. </w:t>
      </w:r>
      <w:proofErr w:type="spellStart"/>
      <w:r w:rsidRPr="00727933">
        <w:rPr>
          <w:lang w:val="en-US"/>
        </w:rPr>
        <w:t>Til</w:t>
      </w:r>
      <w:bookmarkStart w:id="0" w:name="_GoBack"/>
      <w:bookmarkEnd w:id="0"/>
      <w:r w:rsidRPr="00727933">
        <w:rPr>
          <w:lang w:val="en-US"/>
        </w:rPr>
        <w:t>lgänglig</w:t>
      </w:r>
      <w:proofErr w:type="spellEnd"/>
      <w:r w:rsidRPr="00727933">
        <w:rPr>
          <w:lang w:val="en-US"/>
        </w:rPr>
        <w:t>:</w:t>
      </w:r>
    </w:p>
    <w:p w14:paraId="578692A7" w14:textId="77777777" w:rsidR="005C3691" w:rsidRPr="00FD47CE" w:rsidRDefault="005C3691" w:rsidP="005C3691">
      <w:pPr>
        <w:autoSpaceDE w:val="0"/>
        <w:autoSpaceDN w:val="0"/>
        <w:adjustRightInd w:val="0"/>
        <w:rPr>
          <w:color w:val="auto"/>
          <w:lang w:val="en-US"/>
        </w:rPr>
      </w:pPr>
      <w:r w:rsidRPr="00FD47CE">
        <w:rPr>
          <w:color w:val="auto"/>
          <w:lang w:val="en-US"/>
        </w:rPr>
        <w:t>http://www.sciecom.org/ojs/index.php/rig/article/view/3736</w:t>
      </w:r>
    </w:p>
    <w:p w14:paraId="0EA54FCC" w14:textId="77777777" w:rsidR="00C051CE" w:rsidRPr="00727933" w:rsidRDefault="00C051CE">
      <w:pPr>
        <w:ind w:left="-5" w:right="88"/>
        <w:rPr>
          <w:lang w:val="en-US"/>
        </w:rPr>
      </w:pPr>
    </w:p>
    <w:p w14:paraId="53120B73" w14:textId="6722D005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Gorman, Gary E. &amp; </w:t>
      </w:r>
      <w:proofErr w:type="spellStart"/>
      <w:r w:rsidRPr="00D94F73">
        <w:rPr>
          <w:lang w:val="en-US"/>
        </w:rPr>
        <w:t>Shep</w:t>
      </w:r>
      <w:proofErr w:type="spellEnd"/>
      <w:r w:rsidRPr="00D94F73">
        <w:rPr>
          <w:lang w:val="en-US"/>
        </w:rPr>
        <w:t xml:space="preserve">, Sidney J. (red). (2006). </w:t>
      </w:r>
      <w:r w:rsidRPr="00D94F73">
        <w:rPr>
          <w:i/>
          <w:lang w:val="en-US"/>
        </w:rPr>
        <w:t>Preservation Management for Libraries, Archives and Museums</w:t>
      </w:r>
      <w:r w:rsidRPr="00D94F73">
        <w:rPr>
          <w:lang w:val="en-US"/>
        </w:rPr>
        <w:t xml:space="preserve">. London: Facet Publishing. ISBN: 1-85604-574-9 (I </w:t>
      </w:r>
      <w:proofErr w:type="spellStart"/>
      <w:r w:rsidRPr="00D94F73">
        <w:rPr>
          <w:lang w:val="en-US"/>
        </w:rPr>
        <w:t>urval</w:t>
      </w:r>
      <w:proofErr w:type="spellEnd"/>
      <w:r w:rsidRPr="00D94F73">
        <w:rPr>
          <w:lang w:val="en-US"/>
        </w:rPr>
        <w:t xml:space="preserve"> ca. 50 s.) </w:t>
      </w:r>
    </w:p>
    <w:p w14:paraId="3D934288" w14:textId="77777777" w:rsidR="005C3691" w:rsidRPr="00D94F73" w:rsidRDefault="005C3691">
      <w:pPr>
        <w:ind w:left="-5" w:right="88"/>
        <w:rPr>
          <w:lang w:val="en-US"/>
        </w:rPr>
      </w:pPr>
    </w:p>
    <w:p w14:paraId="22385BB4" w14:textId="065F1832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Grahn, W. (2007). </w:t>
      </w:r>
      <w:r w:rsidRPr="00D94F73">
        <w:rPr>
          <w:i/>
          <w:iCs/>
        </w:rPr>
        <w:t>Genuskonstruktioner och museer: handbok för genusintegrering</w:t>
      </w:r>
      <w:r w:rsidRPr="00D94F73">
        <w:t>. Uppsala: Upplandsmuseet. ISBN: 978-91-</w:t>
      </w:r>
      <w:proofErr w:type="gramStart"/>
      <w:r w:rsidRPr="00D94F73">
        <w:t>85618-95</w:t>
      </w:r>
      <w:proofErr w:type="gramEnd"/>
      <w:r w:rsidRPr="00D94F73">
        <w:t xml:space="preserve">-8, 57 s. Tillgänglig: </w:t>
      </w:r>
      <w:r w:rsidRPr="00FD47CE">
        <w:t>http://www.upplandsmuseet.se/Sidor/VERKSAMHET/PUBLIKATIONER/Ovri</w:t>
      </w:r>
    </w:p>
    <w:p w14:paraId="108AE982" w14:textId="64AAE668" w:rsidR="005C3691" w:rsidRPr="00D94F73" w:rsidRDefault="005C3691" w:rsidP="005C3691">
      <w:pPr>
        <w:autoSpaceDE w:val="0"/>
        <w:autoSpaceDN w:val="0"/>
        <w:adjustRightInd w:val="0"/>
      </w:pPr>
    </w:p>
    <w:p w14:paraId="7D93670F" w14:textId="77777777" w:rsidR="005C3691" w:rsidRPr="00D94F73" w:rsidRDefault="005C3691" w:rsidP="005C3691">
      <w:r w:rsidRPr="00D94F73">
        <w:t xml:space="preserve">Gustafsson Reinius, L. (2008): Innanför branddörren: Etnografiska samlingar som medier och materialitet. S. </w:t>
      </w:r>
      <w:proofErr w:type="spellStart"/>
      <w:r w:rsidRPr="00D94F73">
        <w:t>Jülich</w:t>
      </w:r>
      <w:proofErr w:type="spellEnd"/>
      <w:r w:rsidRPr="00D94F73">
        <w:t xml:space="preserve">, P. Lundell, P. </w:t>
      </w:r>
      <w:proofErr w:type="spellStart"/>
      <w:r w:rsidRPr="00D94F73">
        <w:t>Snickars</w:t>
      </w:r>
      <w:proofErr w:type="spellEnd"/>
      <w:r w:rsidRPr="00D94F73">
        <w:t xml:space="preserve"> (red.) </w:t>
      </w:r>
      <w:r w:rsidRPr="00D94F73">
        <w:rPr>
          <w:i/>
        </w:rPr>
        <w:t>Mediernas kulturhistoria</w:t>
      </w:r>
      <w:r w:rsidRPr="00D94F73">
        <w:t xml:space="preserve">. Stockholm: Statens arkiv för ljud och bild, sid. 73-95. ISBN: </w:t>
      </w:r>
      <w:r w:rsidRPr="00D94F73">
        <w:rPr>
          <w:bCs/>
        </w:rPr>
        <w:t>9789188468031</w:t>
      </w:r>
      <w:r w:rsidRPr="00D94F73">
        <w:t>, 23 s. Tillgänglig:</w:t>
      </w:r>
    </w:p>
    <w:p w14:paraId="0B5601E5" w14:textId="0BE34FA0" w:rsidR="005C3691" w:rsidRPr="00D94F73" w:rsidRDefault="005C3691" w:rsidP="005C3691">
      <w:r w:rsidRPr="00D94F73">
        <w:t>http://www.kb.se/dokument/Aktuellt/audiovisuellt/73-95GustafssonReiniusInnanforbranddorren.pdf</w:t>
      </w:r>
    </w:p>
    <w:p w14:paraId="764E136A" w14:textId="4DFFAA8C" w:rsidR="005879CA" w:rsidRPr="00D94F73" w:rsidRDefault="005879CA">
      <w:pPr>
        <w:spacing w:after="0"/>
        <w:ind w:left="0" w:firstLine="0"/>
      </w:pPr>
    </w:p>
    <w:p w14:paraId="2C4BC524" w14:textId="77777777" w:rsidR="005879CA" w:rsidRPr="00D94F73" w:rsidRDefault="004A138A">
      <w:pPr>
        <w:spacing w:after="0"/>
        <w:ind w:left="-5" w:right="180"/>
        <w:rPr>
          <w:lang w:val="en-US"/>
        </w:rPr>
      </w:pPr>
      <w:proofErr w:type="spellStart"/>
      <w:r w:rsidRPr="00D94F73">
        <w:rPr>
          <w:lang w:val="en-US"/>
        </w:rPr>
        <w:t>Harpring</w:t>
      </w:r>
      <w:proofErr w:type="spellEnd"/>
      <w:r w:rsidRPr="00D94F73">
        <w:rPr>
          <w:lang w:val="en-US"/>
        </w:rPr>
        <w:t xml:space="preserve">, Patricia (2010). </w:t>
      </w:r>
      <w:r w:rsidRPr="00D94F73">
        <w:rPr>
          <w:i/>
          <w:lang w:val="en-US"/>
        </w:rPr>
        <w:t xml:space="preserve">Introduction to Controlled Vocabularies: Terminology for Art, </w:t>
      </w:r>
    </w:p>
    <w:p w14:paraId="71D6C4D3" w14:textId="5C5DF943" w:rsidR="005879CA" w:rsidRPr="00D94F73" w:rsidRDefault="004A138A">
      <w:pPr>
        <w:ind w:left="-5" w:right="88"/>
        <w:rPr>
          <w:lang w:val="en-US"/>
        </w:rPr>
      </w:pPr>
      <w:r w:rsidRPr="00D94F73">
        <w:rPr>
          <w:i/>
          <w:lang w:val="en-US"/>
        </w:rPr>
        <w:t>Architecture, and Other Cultural Works</w:t>
      </w:r>
      <w:r w:rsidRPr="00D94F73">
        <w:rPr>
          <w:lang w:val="en-US"/>
        </w:rPr>
        <w:t>. Getty publ., s. 12-49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2-3) (ca. 40 s.)</w:t>
      </w:r>
      <w:r w:rsidRPr="00D94F73">
        <w:rPr>
          <w:i/>
          <w:lang w:val="en-US"/>
        </w:rPr>
        <w:t xml:space="preserve"> </w:t>
      </w:r>
    </w:p>
    <w:p w14:paraId="408A1F65" w14:textId="63037AFB" w:rsidR="00D17AB4" w:rsidRPr="00D94F73" w:rsidRDefault="00D17AB4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(</w:t>
      </w:r>
      <w:proofErr w:type="spellStart"/>
      <w:r w:rsidRPr="00D94F73">
        <w:rPr>
          <w:lang w:val="en-US"/>
        </w:rPr>
        <w:t>Fritt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tillgänglig</w:t>
      </w:r>
      <w:proofErr w:type="spellEnd"/>
      <w:r w:rsidRPr="00D94F73">
        <w:rPr>
          <w:lang w:val="en-US"/>
        </w:rPr>
        <w:t xml:space="preserve"> online)</w:t>
      </w:r>
      <w:r w:rsidRPr="00D94F73" w:rsidDel="00D17AB4">
        <w:rPr>
          <w:lang w:val="en-US"/>
        </w:rPr>
        <w:t xml:space="preserve"> </w:t>
      </w:r>
    </w:p>
    <w:p w14:paraId="0E771E6F" w14:textId="77777777" w:rsidR="00C051CE" w:rsidRPr="00D94F73" w:rsidRDefault="00C051CE" w:rsidP="00C051CE"/>
    <w:p w14:paraId="2A1EF7D1" w14:textId="77777777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>Manovich, Lev (2001).</w:t>
      </w:r>
      <w:r w:rsidRPr="00D94F73">
        <w:rPr>
          <w:i/>
          <w:lang w:val="en-US"/>
        </w:rPr>
        <w:t>The language of new media</w:t>
      </w:r>
      <w:r w:rsidRPr="00D94F73">
        <w:rPr>
          <w:lang w:val="en-US"/>
        </w:rPr>
        <w:t>. The MIT press: Cambridge, Massachusetts. ISBN</w:t>
      </w:r>
      <w:proofErr w:type="gramStart"/>
      <w:r w:rsidRPr="00D94F73">
        <w:rPr>
          <w:lang w:val="en-US"/>
        </w:rPr>
        <w:t>:0</w:t>
      </w:r>
      <w:proofErr w:type="gramEnd"/>
      <w:r w:rsidRPr="00D94F73">
        <w:rPr>
          <w:lang w:val="en-US"/>
        </w:rPr>
        <w:t>-262-13374-1.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5, 74 s.). </w:t>
      </w:r>
    </w:p>
    <w:p w14:paraId="0115DE14" w14:textId="26C9D5B4" w:rsidR="005879CA" w:rsidRPr="00D94F73" w:rsidRDefault="005879CA">
      <w:pPr>
        <w:spacing w:after="0"/>
        <w:ind w:left="0" w:firstLine="0"/>
      </w:pPr>
    </w:p>
    <w:p w14:paraId="3EF55961" w14:textId="2BF870A2" w:rsidR="000A35F7" w:rsidRPr="00D94F73" w:rsidRDefault="004A138A">
      <w:pPr>
        <w:ind w:left="-5" w:right="88"/>
      </w:pPr>
      <w:proofErr w:type="spellStart"/>
      <w:r w:rsidRPr="00D94F73">
        <w:t>Mikhalenko</w:t>
      </w:r>
      <w:proofErr w:type="spellEnd"/>
      <w:r w:rsidRPr="00D94F73">
        <w:t xml:space="preserve">, Peter. (2005). </w:t>
      </w:r>
      <w:proofErr w:type="spellStart"/>
      <w:r w:rsidRPr="00D94F73">
        <w:rPr>
          <w:i/>
        </w:rPr>
        <w:t>Introducing</w:t>
      </w:r>
      <w:proofErr w:type="spellEnd"/>
      <w:r w:rsidRPr="00D94F73">
        <w:rPr>
          <w:i/>
        </w:rPr>
        <w:t xml:space="preserve"> SKOS</w:t>
      </w:r>
      <w:r w:rsidRPr="00D94F73">
        <w:t xml:space="preserve">, i </w:t>
      </w:r>
      <w:proofErr w:type="spellStart"/>
      <w:r w:rsidRPr="00D94F73">
        <w:rPr>
          <w:i/>
        </w:rPr>
        <w:t>O'Reilly</w:t>
      </w:r>
      <w:proofErr w:type="spellEnd"/>
      <w:r w:rsidRPr="00D94F73">
        <w:t>. (Ca 10 sidor) (</w:t>
      </w:r>
      <w:r w:rsidR="005B450C" w:rsidRPr="00D94F73">
        <w:t xml:space="preserve">Fritt </w:t>
      </w:r>
      <w:proofErr w:type="spellStart"/>
      <w:r w:rsidR="005B450C" w:rsidRPr="00D94F73">
        <w:t>tillgänligt</w:t>
      </w:r>
      <w:proofErr w:type="spellEnd"/>
      <w:r w:rsidR="005B450C" w:rsidRPr="00D94F73">
        <w:t xml:space="preserve"> online</w:t>
      </w:r>
      <w:r w:rsidRPr="00D94F73">
        <w:t xml:space="preserve">) </w:t>
      </w:r>
      <w:r w:rsidR="005B450C" w:rsidRPr="00D94F73">
        <w:t>https</w:t>
      </w:r>
      <w:proofErr w:type="gramStart"/>
      <w:r w:rsidR="005B450C" w:rsidRPr="00D94F73">
        <w:t>://</w:t>
      </w:r>
      <w:proofErr w:type="gramEnd"/>
      <w:r w:rsidR="005B450C" w:rsidRPr="00D94F73">
        <w:t>www.xml.com/pub/a/2005/06/22/skos.html</w:t>
      </w:r>
    </w:p>
    <w:p w14:paraId="127BAB82" w14:textId="77777777" w:rsidR="005B450C" w:rsidRPr="00D94F73" w:rsidRDefault="005B450C">
      <w:pPr>
        <w:ind w:left="-5" w:right="88"/>
      </w:pPr>
    </w:p>
    <w:p w14:paraId="6572B198" w14:textId="51086598" w:rsidR="005879CA" w:rsidRPr="00D94F73" w:rsidRDefault="004A138A">
      <w:pPr>
        <w:ind w:left="-5" w:right="88"/>
      </w:pPr>
      <w:r w:rsidRPr="00D94F73">
        <w:rPr>
          <w:lang w:val="en-US"/>
        </w:rPr>
        <w:t xml:space="preserve">Olson, Hope. (2001). </w:t>
      </w:r>
      <w:proofErr w:type="gramStart"/>
      <w:r w:rsidRPr="00D94F73">
        <w:rPr>
          <w:lang w:val="en-US"/>
        </w:rPr>
        <w:t>The</w:t>
      </w:r>
      <w:proofErr w:type="gramEnd"/>
      <w:r w:rsidRPr="00D94F73">
        <w:rPr>
          <w:lang w:val="en-US"/>
        </w:rPr>
        <w:t xml:space="preserve"> Power to Name: Representation in Library Catalogs, </w:t>
      </w:r>
      <w:proofErr w:type="spellStart"/>
      <w:r w:rsidRPr="00D94F73">
        <w:rPr>
          <w:lang w:val="en-US"/>
        </w:rPr>
        <w:t>i</w:t>
      </w:r>
      <w:proofErr w:type="spellEnd"/>
      <w:r w:rsidRPr="00D94F73">
        <w:rPr>
          <w:lang w:val="en-US"/>
        </w:rPr>
        <w:t xml:space="preserve"> </w:t>
      </w:r>
      <w:r w:rsidRPr="00D94F73">
        <w:rPr>
          <w:i/>
          <w:lang w:val="en-US"/>
        </w:rPr>
        <w:t xml:space="preserve">Signs, </w:t>
      </w:r>
      <w:r w:rsidRPr="00D94F73">
        <w:rPr>
          <w:lang w:val="en-US"/>
        </w:rPr>
        <w:t xml:space="preserve">26 (3), s. 639-668. </w:t>
      </w:r>
      <w:r w:rsidRPr="00D94F73">
        <w:t xml:space="preserve">(29 s.) (Elektronisk) Tillgänglig via LUB. </w:t>
      </w:r>
    </w:p>
    <w:p w14:paraId="4A2E5E92" w14:textId="6FEEE585" w:rsidR="00BE6C81" w:rsidRPr="00D94F73" w:rsidRDefault="00BE6C81">
      <w:pPr>
        <w:ind w:left="-5" w:right="88"/>
      </w:pPr>
    </w:p>
    <w:p w14:paraId="5BA5D8D1" w14:textId="0CC3E4EB" w:rsidR="005879CA" w:rsidRPr="00D94F73" w:rsidRDefault="004A138A">
      <w:pPr>
        <w:ind w:left="-5" w:right="88"/>
      </w:pPr>
      <w:proofErr w:type="spellStart"/>
      <w:r w:rsidRPr="00D94F73">
        <w:t>Padron</w:t>
      </w:r>
      <w:proofErr w:type="spellEnd"/>
      <w:r w:rsidRPr="00D94F73">
        <w:t xml:space="preserve">-McCarthy, Thomas &amp; </w:t>
      </w:r>
      <w:proofErr w:type="spellStart"/>
      <w:r w:rsidRPr="00D94F73">
        <w:t>Risch</w:t>
      </w:r>
      <w:proofErr w:type="spellEnd"/>
      <w:r w:rsidRPr="00D94F73">
        <w:t xml:space="preserve">, Tore. (2005). </w:t>
      </w:r>
      <w:r w:rsidRPr="00D94F73">
        <w:rPr>
          <w:i/>
        </w:rPr>
        <w:t xml:space="preserve">Databasteknik. </w:t>
      </w:r>
      <w:r w:rsidRPr="00D94F73">
        <w:t xml:space="preserve">Lund: Studentlitteratur. ISBN: 91-44-04449-6 (I urval </w:t>
      </w:r>
      <w:proofErr w:type="gramStart"/>
      <w:r w:rsidRPr="00D94F73">
        <w:t xml:space="preserve">ca. </w:t>
      </w:r>
      <w:proofErr w:type="gramEnd"/>
      <w:r w:rsidRPr="00D94F73">
        <w:t xml:space="preserve">300 s.) (Elektronisk) </w:t>
      </w:r>
    </w:p>
    <w:p w14:paraId="4C1C3D1A" w14:textId="77777777" w:rsidR="005C3691" w:rsidRPr="00727933" w:rsidRDefault="005C3691">
      <w:pPr>
        <w:ind w:left="-5" w:right="88"/>
      </w:pPr>
    </w:p>
    <w:p w14:paraId="5231D639" w14:textId="1F81A824" w:rsidR="005C3691" w:rsidRPr="00D94F73" w:rsidRDefault="005C3691">
      <w:pPr>
        <w:ind w:left="-5" w:right="88"/>
      </w:pPr>
      <w:r w:rsidRPr="00D94F73">
        <w:rPr>
          <w:lang w:val="en-US"/>
        </w:rPr>
        <w:t xml:space="preserve">Pearce, S. M. (1995): Collecting Processes. S. M. Pearce (ed.): </w:t>
      </w:r>
      <w:r w:rsidRPr="00D94F73">
        <w:rPr>
          <w:i/>
          <w:iCs/>
          <w:lang w:val="en-US"/>
        </w:rPr>
        <w:t xml:space="preserve">On collecting: an investigation into collecting in the European tradition. </w:t>
      </w:r>
      <w:r w:rsidRPr="00D94F73">
        <w:t>London: Routledge, sid. 3-35. ISBN: 0-415-07560-2, 32 s.</w:t>
      </w:r>
    </w:p>
    <w:p w14:paraId="047BB47A" w14:textId="77777777" w:rsidR="000A35F7" w:rsidRPr="00D94F73" w:rsidRDefault="000A35F7">
      <w:pPr>
        <w:ind w:left="-5" w:right="88"/>
      </w:pPr>
    </w:p>
    <w:p w14:paraId="18C76B0A" w14:textId="769D7C17" w:rsidR="000A35F7" w:rsidRPr="00D94F73" w:rsidRDefault="000A35F7">
      <w:pPr>
        <w:ind w:left="-5" w:right="88"/>
      </w:pPr>
      <w:proofErr w:type="spellStart"/>
      <w:r w:rsidRPr="00D94F73">
        <w:rPr>
          <w:lang w:val="en-US"/>
        </w:rPr>
        <w:t>Pomerantz</w:t>
      </w:r>
      <w:proofErr w:type="spellEnd"/>
      <w:r w:rsidRPr="00D94F73">
        <w:rPr>
          <w:lang w:val="en-US"/>
        </w:rPr>
        <w:t xml:space="preserve">, Jeffrey (2015). Metadata. Cambridge, MA: MIT Press. </w:t>
      </w:r>
      <w:r w:rsidRPr="00D94F73">
        <w:t>ISBN:978-0-</w:t>
      </w:r>
      <w:proofErr w:type="gramStart"/>
      <w:r w:rsidRPr="00D94F73">
        <w:t>262-52851</w:t>
      </w:r>
      <w:proofErr w:type="gramEnd"/>
      <w:r w:rsidRPr="00D94F73">
        <w:t>-1</w:t>
      </w:r>
      <w:r w:rsidR="000175B0" w:rsidRPr="00D94F73">
        <w:t xml:space="preserve"> (i urval ca. 1</w:t>
      </w:r>
      <w:r w:rsidR="00555746" w:rsidRPr="00D94F73">
        <w:t>5</w:t>
      </w:r>
      <w:r w:rsidR="000175B0" w:rsidRPr="00D94F73">
        <w:t>0 sidor)</w:t>
      </w:r>
    </w:p>
    <w:p w14:paraId="35621362" w14:textId="77777777" w:rsidR="005879CA" w:rsidRPr="00D94F73" w:rsidRDefault="004A138A">
      <w:pPr>
        <w:spacing w:after="0"/>
        <w:ind w:left="0" w:firstLine="0"/>
      </w:pPr>
      <w:r w:rsidRPr="00D94F73">
        <w:t xml:space="preserve"> </w:t>
      </w:r>
    </w:p>
    <w:p w14:paraId="57A60B62" w14:textId="5D9F9483" w:rsidR="003449AE" w:rsidRPr="00727933" w:rsidRDefault="004A138A" w:rsidP="003449AE">
      <w:pPr>
        <w:spacing w:after="1" w:line="248" w:lineRule="auto"/>
        <w:ind w:left="-5" w:right="162"/>
      </w:pPr>
      <w:r w:rsidRPr="00D94F73">
        <w:rPr>
          <w:lang w:val="en-US"/>
        </w:rPr>
        <w:t xml:space="preserve">Ray, Erik T. (2003). </w:t>
      </w:r>
      <w:r w:rsidRPr="00D94F73">
        <w:rPr>
          <w:i/>
          <w:lang w:val="en-US"/>
        </w:rPr>
        <w:t>Learning XML</w:t>
      </w:r>
      <w:r w:rsidRPr="00D94F73">
        <w:rPr>
          <w:lang w:val="en-US"/>
        </w:rPr>
        <w:t xml:space="preserve">. 2. ed. Cambridge, Mass.: O'Reilly. </w:t>
      </w:r>
      <w:r w:rsidRPr="00727933">
        <w:t xml:space="preserve">(s. 1-28, s. 49-77, s.108-121) ISBN: </w:t>
      </w:r>
      <w:r w:rsidRPr="00727933">
        <w:rPr>
          <w:color w:val="343434"/>
        </w:rPr>
        <w:t xml:space="preserve">9780596004200 </w:t>
      </w:r>
      <w:r w:rsidRPr="00727933">
        <w:t>(70 sidor</w:t>
      </w:r>
      <w:r w:rsidR="00803D7E" w:rsidRPr="00727933">
        <w:t>)</w:t>
      </w:r>
    </w:p>
    <w:p w14:paraId="17389496" w14:textId="77777777" w:rsidR="005C3691" w:rsidRPr="00D94F73" w:rsidRDefault="005C3691" w:rsidP="005C3691">
      <w:pPr>
        <w:autoSpaceDE w:val="0"/>
        <w:autoSpaceDN w:val="0"/>
        <w:adjustRightInd w:val="0"/>
      </w:pPr>
    </w:p>
    <w:p w14:paraId="26210569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Rasmussen, P. (2012): </w:t>
      </w:r>
      <w:r w:rsidRPr="00D94F73">
        <w:rPr>
          <w:i/>
          <w:iCs/>
        </w:rPr>
        <w:t>Skräddaren, sömmerskan och modet. Arbetsmetoder och arbetsdelning i tillverkningen av kvinnlig dräkt 1770-1830</w:t>
      </w:r>
      <w:r w:rsidRPr="00D94F73">
        <w:t xml:space="preserve">. </w:t>
      </w:r>
      <w:r w:rsidRPr="00D94F73">
        <w:rPr>
          <w:lang w:val="en-US"/>
        </w:rPr>
        <w:t xml:space="preserve">Stockholm: </w:t>
      </w:r>
      <w:proofErr w:type="spellStart"/>
      <w:r w:rsidRPr="00D94F73">
        <w:rPr>
          <w:lang w:val="en-US"/>
        </w:rPr>
        <w:t>Nordiska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museets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förlag</w:t>
      </w:r>
      <w:proofErr w:type="spellEnd"/>
      <w:r w:rsidRPr="00D94F73">
        <w:rPr>
          <w:lang w:val="en-US"/>
        </w:rPr>
        <w:t xml:space="preserve">, </w:t>
      </w:r>
      <w:proofErr w:type="spellStart"/>
      <w:proofErr w:type="gramStart"/>
      <w:r w:rsidRPr="00D94F73">
        <w:rPr>
          <w:lang w:val="en-US"/>
        </w:rPr>
        <w:t>sid</w:t>
      </w:r>
      <w:proofErr w:type="spellEnd"/>
      <w:proofErr w:type="gramEnd"/>
      <w:r w:rsidRPr="00D94F73">
        <w:rPr>
          <w:lang w:val="en-US"/>
        </w:rPr>
        <w:t xml:space="preserve">. 9-36. </w:t>
      </w:r>
      <w:r w:rsidRPr="00D94F73">
        <w:t xml:space="preserve">ISBN: 978-91-7108-538-2, 27 s. </w:t>
      </w:r>
    </w:p>
    <w:p w14:paraId="3C25DC2E" w14:textId="77777777" w:rsidR="005C3691" w:rsidRPr="00D94F73" w:rsidRDefault="005C3691" w:rsidP="005C3691">
      <w:pPr>
        <w:autoSpaceDE w:val="0"/>
        <w:autoSpaceDN w:val="0"/>
        <w:adjustRightInd w:val="0"/>
      </w:pPr>
    </w:p>
    <w:p w14:paraId="58A37256" w14:textId="1500B80E" w:rsidR="005C3691" w:rsidRPr="00D94F73" w:rsidRDefault="005C3691" w:rsidP="005C3691">
      <w:pPr>
        <w:autoSpaceDE w:val="0"/>
        <w:autoSpaceDN w:val="0"/>
        <w:adjustRightInd w:val="0"/>
      </w:pPr>
      <w:proofErr w:type="spellStart"/>
      <w:r w:rsidRPr="00D94F73">
        <w:t>Silvén</w:t>
      </w:r>
      <w:proofErr w:type="spellEnd"/>
      <w:r w:rsidRPr="00D94F73">
        <w:t xml:space="preserve">, E. (2005): Dokumentation och insamling som kulturpolitisk strategi. P. Aronsson &amp; M. </w:t>
      </w:r>
      <w:proofErr w:type="spellStart"/>
      <w:r w:rsidRPr="00D94F73">
        <w:t>Hillström</w:t>
      </w:r>
      <w:proofErr w:type="spellEnd"/>
      <w:r w:rsidRPr="00D94F73">
        <w:t xml:space="preserve">. </w:t>
      </w:r>
      <w:r w:rsidRPr="00D94F73">
        <w:rPr>
          <w:i/>
          <w:iCs/>
        </w:rPr>
        <w:t>Kulturarvens dynamik: det institutionaliserade kulturarvets förändringar</w:t>
      </w:r>
      <w:r w:rsidRPr="00D94F73">
        <w:t xml:space="preserve">. Norrköping: Linköpings universitet, Tema Kultur och Samhälle, sid. 240-249. </w:t>
      </w:r>
      <w:r w:rsidRPr="00D94F73">
        <w:rPr>
          <w:rFonts w:ascii="TimesNewRoman" w:eastAsiaTheme="minorEastAsia" w:hAnsi="TimesNewRoman" w:cs="TimesNewRoman"/>
          <w:lang w:eastAsia="ja-JP"/>
        </w:rPr>
        <w:t xml:space="preserve">ISBN: </w:t>
      </w:r>
      <w:proofErr w:type="gramStart"/>
      <w:r w:rsidRPr="00D94F73">
        <w:rPr>
          <w:rFonts w:ascii="TimesNewRoman" w:eastAsiaTheme="minorEastAsia" w:hAnsi="TimesNewRoman" w:cs="TimesNewRoman"/>
          <w:lang w:eastAsia="ja-JP"/>
        </w:rPr>
        <w:t>91-975663</w:t>
      </w:r>
      <w:proofErr w:type="gramEnd"/>
      <w:r w:rsidRPr="00D94F73">
        <w:rPr>
          <w:rFonts w:ascii="TimesNewRoman" w:eastAsiaTheme="minorEastAsia" w:hAnsi="TimesNewRoman" w:cs="TimesNewRoman"/>
          <w:lang w:eastAsia="ja-JP"/>
        </w:rPr>
        <w:t>-1-4</w:t>
      </w:r>
      <w:r w:rsidRPr="00D94F73">
        <w:t xml:space="preserve">, 10 s. Tillgänglig: </w:t>
      </w:r>
      <w:r w:rsidR="000B308A" w:rsidRPr="00D94F73">
        <w:t>http://www.diva-portal.org/smash/get/diva2:262115/FULLTEXT01.pdf</w:t>
      </w:r>
    </w:p>
    <w:p w14:paraId="4E115B74" w14:textId="1E17F498" w:rsidR="005C3691" w:rsidRPr="00D94F73" w:rsidRDefault="005C3691" w:rsidP="005C3691">
      <w:pPr>
        <w:autoSpaceDE w:val="0"/>
        <w:autoSpaceDN w:val="0"/>
        <w:adjustRightInd w:val="0"/>
      </w:pPr>
    </w:p>
    <w:p w14:paraId="4F961AEF" w14:textId="74D0BB72" w:rsidR="00305201" w:rsidRPr="00D94F73" w:rsidRDefault="00305201" w:rsidP="007C734E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Star, S</w:t>
      </w:r>
      <w:r w:rsidR="005C3691" w:rsidRPr="00D94F73">
        <w:rPr>
          <w:lang w:val="en-US"/>
        </w:rPr>
        <w:t>usan Leigh</w:t>
      </w:r>
      <w:r w:rsidRPr="00D94F73">
        <w:rPr>
          <w:lang w:val="en-US"/>
        </w:rPr>
        <w:t xml:space="preserve">, &amp; </w:t>
      </w:r>
      <w:proofErr w:type="spellStart"/>
      <w:r w:rsidRPr="00D94F73">
        <w:rPr>
          <w:lang w:val="en-US"/>
        </w:rPr>
        <w:t>Bowker</w:t>
      </w:r>
      <w:proofErr w:type="spellEnd"/>
      <w:r w:rsidRPr="00D94F73">
        <w:rPr>
          <w:lang w:val="en-US"/>
        </w:rPr>
        <w:t>, G</w:t>
      </w:r>
      <w:r w:rsidR="005C3691" w:rsidRPr="00D94F73">
        <w:rPr>
          <w:lang w:val="en-US"/>
        </w:rPr>
        <w:t>eoffrey</w:t>
      </w:r>
      <w:r w:rsidRPr="00D94F73">
        <w:rPr>
          <w:lang w:val="en-US"/>
        </w:rPr>
        <w:t xml:space="preserve">. C. (2010). How to infrastructure. In L. A. </w:t>
      </w:r>
      <w:proofErr w:type="spellStart"/>
      <w:r w:rsidRPr="00D94F73">
        <w:rPr>
          <w:lang w:val="en-US"/>
        </w:rPr>
        <w:t>Lievrouw</w:t>
      </w:r>
      <w:proofErr w:type="spellEnd"/>
      <w:r w:rsidRPr="00D94F73">
        <w:rPr>
          <w:lang w:val="en-US"/>
        </w:rPr>
        <w:t xml:space="preserve"> &amp; S. Livingstone (Eds.)</w:t>
      </w:r>
      <w:r w:rsidR="00637E30" w:rsidRPr="00D94F73">
        <w:rPr>
          <w:lang w:val="en-US"/>
        </w:rPr>
        <w:t xml:space="preserve">: </w:t>
      </w:r>
      <w:r w:rsidR="00637E30" w:rsidRPr="00D94F73">
        <w:rPr>
          <w:i/>
          <w:lang w:val="en-US"/>
        </w:rPr>
        <w:t>Handbook of new media: social shaping and social consequences of ICTs</w:t>
      </w:r>
      <w:r w:rsidRPr="00D94F73">
        <w:rPr>
          <w:i/>
          <w:lang w:val="en-US"/>
        </w:rPr>
        <w:t xml:space="preserve"> </w:t>
      </w:r>
      <w:r w:rsidRPr="00D94F73">
        <w:rPr>
          <w:lang w:val="en-US"/>
        </w:rPr>
        <w:t xml:space="preserve">(pp. 230–245). London: Sage.  (15 s.) </w:t>
      </w:r>
      <w:r w:rsidR="007C734E" w:rsidRPr="00D94F73">
        <w:rPr>
          <w:lang w:val="en-US"/>
        </w:rPr>
        <w:t>(</w:t>
      </w:r>
      <w:proofErr w:type="spellStart"/>
      <w:r w:rsidR="007C734E" w:rsidRPr="00D94F73">
        <w:rPr>
          <w:lang w:val="en-US"/>
        </w:rPr>
        <w:t>Elektronisk</w:t>
      </w:r>
      <w:proofErr w:type="spellEnd"/>
      <w:r w:rsidR="007C734E" w:rsidRPr="00D94F73">
        <w:rPr>
          <w:lang w:val="en-US"/>
        </w:rPr>
        <w:t xml:space="preserve">, </w:t>
      </w:r>
      <w:proofErr w:type="spellStart"/>
      <w:r w:rsidR="007C734E" w:rsidRPr="00D94F73">
        <w:rPr>
          <w:lang w:val="en-US"/>
        </w:rPr>
        <w:t>Tillgänglig</w:t>
      </w:r>
      <w:proofErr w:type="spellEnd"/>
      <w:r w:rsidR="007C734E" w:rsidRPr="00D94F73">
        <w:rPr>
          <w:lang w:val="en-US"/>
        </w:rPr>
        <w:t xml:space="preserve"> via LUB)</w:t>
      </w:r>
    </w:p>
    <w:p w14:paraId="0DE70AAD" w14:textId="52C874BC" w:rsidR="005879CA" w:rsidRPr="00D94F73" w:rsidRDefault="004A138A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 xml:space="preserve"> </w:t>
      </w:r>
    </w:p>
    <w:p w14:paraId="1C70A98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Svanberg, F. (2009): </w:t>
      </w:r>
      <w:r w:rsidRPr="00D94F73">
        <w:rPr>
          <w:i/>
          <w:iCs/>
        </w:rPr>
        <w:t xml:space="preserve">Museer och samlande. </w:t>
      </w:r>
      <w:r w:rsidRPr="00D94F73">
        <w:t>Stockholm: Historiska Museet. ISBN: 978-91-</w:t>
      </w:r>
      <w:proofErr w:type="gramStart"/>
      <w:r w:rsidRPr="00D94F73">
        <w:t>89176-36</w:t>
      </w:r>
      <w:proofErr w:type="gramEnd"/>
      <w:r w:rsidRPr="00D94F73">
        <w:t>-2, 105 s.</w:t>
      </w:r>
    </w:p>
    <w:p w14:paraId="29242EF5" w14:textId="77777777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r w:rsidRPr="00D94F73">
        <w:t xml:space="preserve">Svenonius, E. (2009). </w:t>
      </w:r>
      <w:r w:rsidRPr="00D94F73">
        <w:rPr>
          <w:i/>
          <w:iCs/>
          <w:lang w:val="en-US"/>
        </w:rPr>
        <w:t>The Intellectual Foundations of Information Organization</w:t>
      </w:r>
      <w:r w:rsidRPr="00D94F73">
        <w:rPr>
          <w:lang w:val="en-US"/>
        </w:rPr>
        <w:t xml:space="preserve">. </w:t>
      </w: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</w:t>
      </w:r>
    </w:p>
    <w:p w14:paraId="6F3341D0" w14:textId="77777777" w:rsidR="005C3691" w:rsidRPr="00D94F73" w:rsidRDefault="005C3691">
      <w:pPr>
        <w:spacing w:after="0"/>
        <w:ind w:left="0" w:firstLine="0"/>
        <w:rPr>
          <w:lang w:val="en-US"/>
        </w:rPr>
      </w:pPr>
    </w:p>
    <w:p w14:paraId="7391404C" w14:textId="77777777" w:rsidR="005879CA" w:rsidRPr="00D94F73" w:rsidRDefault="004A138A">
      <w:pPr>
        <w:spacing w:after="0"/>
        <w:ind w:left="-5" w:right="180"/>
        <w:rPr>
          <w:lang w:val="en-US"/>
        </w:rPr>
      </w:pPr>
      <w:proofErr w:type="spellStart"/>
      <w:r w:rsidRPr="00D94F73">
        <w:rPr>
          <w:lang w:val="en-US"/>
        </w:rPr>
        <w:t>Svenonius</w:t>
      </w:r>
      <w:proofErr w:type="spellEnd"/>
      <w:r w:rsidRPr="00D94F73">
        <w:rPr>
          <w:lang w:val="en-US"/>
        </w:rPr>
        <w:t xml:space="preserve">, Elaine. (2009). </w:t>
      </w:r>
      <w:proofErr w:type="gramStart"/>
      <w:r w:rsidRPr="00D94F73">
        <w:rPr>
          <w:i/>
          <w:lang w:val="en-US"/>
        </w:rPr>
        <w:t>The</w:t>
      </w:r>
      <w:proofErr w:type="gramEnd"/>
      <w:r w:rsidRPr="00D94F73">
        <w:rPr>
          <w:i/>
          <w:lang w:val="en-US"/>
        </w:rPr>
        <w:t xml:space="preserve"> intellectual foundation of information organization</w:t>
      </w:r>
      <w:r w:rsidRPr="00D94F73">
        <w:rPr>
          <w:lang w:val="en-US"/>
        </w:rPr>
        <w:t xml:space="preserve">. </w:t>
      </w:r>
    </w:p>
    <w:p w14:paraId="265C9F51" w14:textId="77777777" w:rsidR="005879CA" w:rsidRPr="00727933" w:rsidRDefault="004A138A">
      <w:pPr>
        <w:ind w:left="-5" w:right="88"/>
        <w:rPr>
          <w:lang w:val="en-US"/>
        </w:rPr>
      </w:pP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 </w:t>
      </w:r>
    </w:p>
    <w:p w14:paraId="4A58BC12" w14:textId="77777777" w:rsidR="005879CA" w:rsidRPr="00727933" w:rsidRDefault="004A138A">
      <w:pPr>
        <w:spacing w:after="0"/>
        <w:ind w:left="0" w:firstLine="0"/>
        <w:rPr>
          <w:lang w:val="en-US"/>
        </w:rPr>
      </w:pPr>
      <w:r w:rsidRPr="00727933">
        <w:rPr>
          <w:lang w:val="en-US"/>
        </w:rPr>
        <w:t xml:space="preserve"> </w:t>
      </w:r>
    </w:p>
    <w:p w14:paraId="0F789194" w14:textId="60521F24" w:rsidR="005879CA" w:rsidRPr="00727933" w:rsidRDefault="00611DAD" w:rsidP="00611DAD">
      <w:pPr>
        <w:ind w:left="-5" w:right="88"/>
        <w:rPr>
          <w:lang w:val="en-US"/>
        </w:rPr>
      </w:pPr>
      <w:r w:rsidRPr="00727933">
        <w:rPr>
          <w:lang w:val="en-US"/>
        </w:rPr>
        <w:t xml:space="preserve">Taylor, Arlene. </w:t>
      </w:r>
      <w:proofErr w:type="gramStart"/>
      <w:r w:rsidRPr="00727933">
        <w:rPr>
          <w:lang w:val="en-US"/>
        </w:rPr>
        <w:t xml:space="preserve">G. </w:t>
      </w:r>
      <w:r w:rsidR="006446F5" w:rsidRPr="00727933">
        <w:rPr>
          <w:lang w:val="en-US"/>
        </w:rPr>
        <w:t xml:space="preserve"> &amp;</w:t>
      </w:r>
      <w:proofErr w:type="gramEnd"/>
      <w:r w:rsidR="006446F5" w:rsidRPr="00727933">
        <w:rPr>
          <w:lang w:val="en-US"/>
        </w:rPr>
        <w:t xml:space="preserve"> </w:t>
      </w:r>
      <w:proofErr w:type="spellStart"/>
      <w:r w:rsidR="006446F5" w:rsidRPr="00727933">
        <w:rPr>
          <w:lang w:val="en-US"/>
        </w:rPr>
        <w:t>Joudrey</w:t>
      </w:r>
      <w:proofErr w:type="spellEnd"/>
      <w:r w:rsidR="006446F5" w:rsidRPr="00727933">
        <w:rPr>
          <w:lang w:val="en-US"/>
        </w:rPr>
        <w:t xml:space="preserve">, Daniel N. </w:t>
      </w:r>
      <w:r w:rsidRPr="00727933">
        <w:rPr>
          <w:lang w:val="en-US"/>
        </w:rPr>
        <w:t>(2017</w:t>
      </w:r>
      <w:r w:rsidR="004A138A" w:rsidRPr="00727933">
        <w:rPr>
          <w:lang w:val="en-US"/>
        </w:rPr>
        <w:t xml:space="preserve">). </w:t>
      </w:r>
      <w:r w:rsidR="004A138A" w:rsidRPr="00D94F73">
        <w:rPr>
          <w:i/>
          <w:lang w:val="en-US"/>
        </w:rPr>
        <w:t xml:space="preserve">Organization of Information. </w:t>
      </w:r>
      <w:proofErr w:type="spellStart"/>
      <w:r w:rsidRPr="00D94F73">
        <w:rPr>
          <w:lang w:val="en-US"/>
        </w:rPr>
        <w:t>Senaste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upplaga</w:t>
      </w:r>
      <w:proofErr w:type="spellEnd"/>
      <w:r w:rsidRPr="00D94F73">
        <w:rPr>
          <w:lang w:val="en-US"/>
        </w:rPr>
        <w:t xml:space="preserve">, </w:t>
      </w:r>
      <w:r w:rsidR="004A138A" w:rsidRPr="00D94F73">
        <w:rPr>
          <w:lang w:val="en-US"/>
        </w:rPr>
        <w:t xml:space="preserve">Westport, Conn: Libraries Unlimited. </w:t>
      </w:r>
      <w:r w:rsidR="004A138A" w:rsidRPr="00727933">
        <w:rPr>
          <w:lang w:val="en-US"/>
        </w:rPr>
        <w:t xml:space="preserve">ISBN: 978-1-59158-586-2 (I </w:t>
      </w:r>
      <w:proofErr w:type="spellStart"/>
      <w:r w:rsidR="004A138A" w:rsidRPr="00727933">
        <w:rPr>
          <w:lang w:val="en-US"/>
        </w:rPr>
        <w:t>urval</w:t>
      </w:r>
      <w:proofErr w:type="spellEnd"/>
      <w:r w:rsidR="004A138A" w:rsidRPr="00727933">
        <w:rPr>
          <w:lang w:val="en-US"/>
        </w:rPr>
        <w:t xml:space="preserve"> ca. </w:t>
      </w:r>
      <w:r w:rsidR="00555746" w:rsidRPr="00727933">
        <w:rPr>
          <w:lang w:val="en-US"/>
        </w:rPr>
        <w:t>10</w:t>
      </w:r>
      <w:r w:rsidR="004A138A" w:rsidRPr="00727933">
        <w:rPr>
          <w:lang w:val="en-US"/>
        </w:rPr>
        <w:t xml:space="preserve">0 s.) </w:t>
      </w:r>
    </w:p>
    <w:p w14:paraId="2B9FB1F5" w14:textId="77777777" w:rsidR="00803D7E" w:rsidRPr="00D94F73" w:rsidRDefault="00803D7E">
      <w:pPr>
        <w:ind w:left="-5" w:right="88"/>
        <w:rPr>
          <w:lang w:val="en-US"/>
        </w:rPr>
      </w:pPr>
    </w:p>
    <w:p w14:paraId="6D637E51" w14:textId="3B7D5665" w:rsidR="000361E6" w:rsidRPr="00D94F73" w:rsidRDefault="00803D7E">
      <w:pPr>
        <w:ind w:left="-5" w:right="88"/>
        <w:rPr>
          <w:lang w:val="en-US"/>
        </w:rPr>
      </w:pPr>
      <w:r w:rsidRPr="00D94F73">
        <w:rPr>
          <w:lang w:val="en-US"/>
        </w:rPr>
        <w:lastRenderedPageBreak/>
        <w:t xml:space="preserve">Van den </w:t>
      </w:r>
      <w:proofErr w:type="spellStart"/>
      <w:r w:rsidRPr="00D94F73">
        <w:rPr>
          <w:lang w:val="en-US"/>
        </w:rPr>
        <w:t>Heuvel</w:t>
      </w:r>
      <w:proofErr w:type="spellEnd"/>
      <w:r w:rsidRPr="00D94F73">
        <w:rPr>
          <w:lang w:val="en-US"/>
        </w:rPr>
        <w:t xml:space="preserve">, Charles (2008). "Building society, constructing knowledge, weaving the Web: </w:t>
      </w:r>
      <w:proofErr w:type="spellStart"/>
      <w:r w:rsidRPr="00D94F73">
        <w:rPr>
          <w:lang w:val="en-US"/>
        </w:rPr>
        <w:t>Otlet’s</w:t>
      </w:r>
      <w:proofErr w:type="spellEnd"/>
      <w:r w:rsidRPr="00D94F73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D94F73">
        <w:rPr>
          <w:lang w:val="en-US"/>
        </w:rPr>
        <w:t>Rayward</w:t>
      </w:r>
      <w:proofErr w:type="spellEnd"/>
      <w:r w:rsidRPr="00D94F73">
        <w:rPr>
          <w:lang w:val="en-US"/>
        </w:rPr>
        <w:t xml:space="preserve">, W.B. (ed.) </w:t>
      </w:r>
      <w:r w:rsidRPr="00D94F73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D94F73">
        <w:rPr>
          <w:lang w:val="en-US"/>
        </w:rPr>
        <w:t>Ashgate</w:t>
      </w:r>
      <w:proofErr w:type="spellEnd"/>
      <w:r w:rsidRPr="00D94F73">
        <w:rPr>
          <w:lang w:val="en-US"/>
        </w:rPr>
        <w:t xml:space="preserve">: </w:t>
      </w:r>
      <w:proofErr w:type="spellStart"/>
      <w:r w:rsidRPr="00D94F73">
        <w:rPr>
          <w:lang w:val="en-US"/>
        </w:rPr>
        <w:t>Aldershot</w:t>
      </w:r>
      <w:proofErr w:type="spellEnd"/>
      <w:r w:rsidRPr="00D94F73">
        <w:rPr>
          <w:lang w:val="en-US"/>
        </w:rPr>
        <w:t>, 127-153. (26 s.)</w:t>
      </w:r>
    </w:p>
    <w:p w14:paraId="034FA8B2" w14:textId="77777777" w:rsidR="000361E6" w:rsidRPr="00D94F73" w:rsidRDefault="000361E6">
      <w:pPr>
        <w:ind w:left="-5" w:right="88"/>
        <w:rPr>
          <w:lang w:val="en-US"/>
        </w:rPr>
      </w:pPr>
    </w:p>
    <w:p w14:paraId="5E7D4E4C" w14:textId="0871E6DD" w:rsidR="000361E6" w:rsidRPr="00D94F73" w:rsidRDefault="000361E6">
      <w:pPr>
        <w:spacing w:after="0"/>
        <w:ind w:left="0" w:firstLine="0"/>
        <w:rPr>
          <w:shd w:val="clear" w:color="auto" w:fill="FFFFFF"/>
        </w:rPr>
      </w:pPr>
      <w:r w:rsidRPr="00D94F73">
        <w:rPr>
          <w:shd w:val="clear" w:color="auto" w:fill="FFFFFF"/>
          <w:lang w:val="en-US"/>
        </w:rPr>
        <w:t>Wing, Jeannette M. (</w:t>
      </w:r>
      <w:r w:rsidR="00493D35" w:rsidRPr="00D94F73">
        <w:rPr>
          <w:shd w:val="clear" w:color="auto" w:fill="FFFFFF"/>
          <w:lang w:val="en-US"/>
        </w:rPr>
        <w:t>2006). Computational Thinking</w:t>
      </w:r>
      <w:r w:rsidRPr="00D94F73">
        <w:rPr>
          <w:shd w:val="clear" w:color="auto" w:fill="FFFFFF"/>
          <w:lang w:val="en-US"/>
        </w:rPr>
        <w:t xml:space="preserve">. I: Communications of the ACM 49.3, 33-35. </w:t>
      </w:r>
      <w:r w:rsidRPr="00D94F73">
        <w:rPr>
          <w:shd w:val="clear" w:color="auto" w:fill="FFFFFF"/>
        </w:rPr>
        <w:t xml:space="preserve">URL: </w:t>
      </w:r>
      <w:r w:rsidR="00493D35" w:rsidRPr="00D94F73">
        <w:t>http://aaronwolfe.com/tt/p/Wing06-ct.pdf (3</w:t>
      </w:r>
      <w:r w:rsidRPr="00D94F73">
        <w:rPr>
          <w:shd w:val="clear" w:color="auto" w:fill="FFFFFF"/>
        </w:rPr>
        <w:t xml:space="preserve"> s.)</w:t>
      </w:r>
    </w:p>
    <w:p w14:paraId="14B26FA6" w14:textId="77777777" w:rsidR="005C3691" w:rsidRPr="00D94F73" w:rsidRDefault="005C3691">
      <w:pPr>
        <w:spacing w:after="0"/>
        <w:ind w:left="0" w:firstLine="0"/>
        <w:rPr>
          <w:shd w:val="clear" w:color="auto" w:fill="FFFFFF"/>
        </w:rPr>
      </w:pPr>
    </w:p>
    <w:p w14:paraId="6140172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Wittgren, B. (2013). Katalogen – nyckeln till museernas kunskap? Om dokumentation och kunskapskultur i museer. Umeå: Umeå universitet. </w:t>
      </w:r>
      <w:r w:rsidRPr="00D94F73">
        <w:rPr>
          <w:rFonts w:eastAsiaTheme="minorEastAsia"/>
          <w:lang w:eastAsia="ja-JP"/>
        </w:rPr>
        <w:t>ISBN 978-91-7459-722-6</w:t>
      </w:r>
      <w:r w:rsidRPr="00D94F73">
        <w:t xml:space="preserve"> (I urval 70 s.) Tillgänglig:</w:t>
      </w:r>
    </w:p>
    <w:p w14:paraId="72C4F181" w14:textId="77777777" w:rsidR="005C3691" w:rsidRPr="00D94F73" w:rsidRDefault="00FD47CE" w:rsidP="005C3691">
      <w:pPr>
        <w:autoSpaceDE w:val="0"/>
        <w:autoSpaceDN w:val="0"/>
        <w:adjustRightInd w:val="0"/>
        <w:ind w:left="0" w:firstLine="0"/>
      </w:pPr>
      <w:hyperlink r:id="rId6" w:history="1">
        <w:r w:rsidR="005C3691" w:rsidRPr="00D94F73">
          <w:rPr>
            <w:rStyle w:val="Hyperlnk"/>
          </w:rPr>
          <w:t>http://www.diva-portal.org/smash/get/diva2:646500/FULLTEXT01.pdf</w:t>
        </w:r>
      </w:hyperlink>
    </w:p>
    <w:p w14:paraId="0DCA3620" w14:textId="6D4DDFAA" w:rsidR="005C3691" w:rsidRPr="00D94F73" w:rsidRDefault="005C3691" w:rsidP="005C3691">
      <w:pPr>
        <w:ind w:left="0" w:firstLine="0"/>
      </w:pPr>
      <w:r w:rsidRPr="00D94F73">
        <w:t xml:space="preserve"> </w:t>
      </w:r>
    </w:p>
    <w:p w14:paraId="7AA92778" w14:textId="60AA276D" w:rsidR="005879CA" w:rsidRPr="00D94F73" w:rsidRDefault="00EA3BBB" w:rsidP="000242B5">
      <w:pPr>
        <w:spacing w:after="0"/>
        <w:ind w:left="0" w:firstLine="0"/>
      </w:pPr>
      <w:r w:rsidRPr="00D94F73">
        <w:rPr>
          <w:i/>
        </w:rPr>
        <w:t>S</w:t>
      </w:r>
      <w:r w:rsidR="004A138A" w:rsidRPr="00D94F73">
        <w:rPr>
          <w:i/>
        </w:rPr>
        <w:t xml:space="preserve">umma: </w:t>
      </w:r>
      <w:proofErr w:type="gramStart"/>
      <w:r w:rsidR="004A138A" w:rsidRPr="00D94F73">
        <w:rPr>
          <w:i/>
        </w:rPr>
        <w:t xml:space="preserve">ca. </w:t>
      </w:r>
      <w:proofErr w:type="gramEnd"/>
      <w:r w:rsidR="00BF4F46" w:rsidRPr="00D94F73">
        <w:rPr>
          <w:i/>
        </w:rPr>
        <w:t>1</w:t>
      </w:r>
      <w:r w:rsidRPr="00D94F73">
        <w:rPr>
          <w:i/>
        </w:rPr>
        <w:t>2</w:t>
      </w:r>
      <w:r w:rsidR="0050466C" w:rsidRPr="00D94F73">
        <w:rPr>
          <w:i/>
        </w:rPr>
        <w:t>3</w:t>
      </w:r>
      <w:r w:rsidR="00BF4F46" w:rsidRPr="00D94F73">
        <w:rPr>
          <w:i/>
        </w:rPr>
        <w:t xml:space="preserve">0 </w:t>
      </w:r>
      <w:r w:rsidR="004A138A" w:rsidRPr="00D94F73">
        <w:rPr>
          <w:i/>
        </w:rPr>
        <w:t xml:space="preserve">s. Därutöver förväntas de studerande att söka litteratur, om ca </w:t>
      </w:r>
      <w:r w:rsidR="00D94F73" w:rsidRPr="00D94F73">
        <w:rPr>
          <w:i/>
        </w:rPr>
        <w:t>5</w:t>
      </w:r>
      <w:r w:rsidR="00BF4F46" w:rsidRPr="00D94F73">
        <w:rPr>
          <w:i/>
        </w:rPr>
        <w:t xml:space="preserve">00 </w:t>
      </w:r>
      <w:r w:rsidR="004A138A" w:rsidRPr="00D94F73">
        <w:rPr>
          <w:i/>
        </w:rPr>
        <w:t xml:space="preserve">sidor, självständigt i samband med kursens uppgifter. Utöver detta tillkommer ett textunderlag delas ut av läraren </w:t>
      </w:r>
      <w:r w:rsidR="00D94F73" w:rsidRPr="00D94F73">
        <w:rPr>
          <w:i/>
        </w:rPr>
        <w:t>i samband med undervisningen.</w:t>
      </w:r>
      <w:r w:rsidR="004A138A" w:rsidRPr="00D94F73">
        <w:rPr>
          <w:i/>
        </w:rPr>
        <w:t xml:space="preserve"> </w:t>
      </w:r>
    </w:p>
    <w:p w14:paraId="026995A2" w14:textId="6A70C5B0" w:rsidR="00BF4F46" w:rsidRPr="00D94F73" w:rsidRDefault="004A138A">
      <w:pPr>
        <w:spacing w:after="0"/>
        <w:ind w:left="0" w:firstLine="0"/>
      </w:pPr>
      <w:r w:rsidRPr="00D94F73">
        <w:t xml:space="preserve"> </w:t>
      </w:r>
    </w:p>
    <w:p w14:paraId="50DECE8D" w14:textId="77777777" w:rsidR="00EA3BBB" w:rsidRPr="000D4F86" w:rsidRDefault="00EA3BBB" w:rsidP="00EA3BBB">
      <w:pPr>
        <w:rPr>
          <w:b/>
          <w:i/>
          <w:color w:val="auto"/>
        </w:rPr>
      </w:pPr>
      <w:r w:rsidRPr="000D4F86">
        <w:rPr>
          <w:b/>
        </w:rPr>
        <w:t>Referenslitteratur</w:t>
      </w:r>
    </w:p>
    <w:p w14:paraId="0EA6E9DE" w14:textId="77777777" w:rsidR="00EA3BBB" w:rsidRPr="00D94F73" w:rsidRDefault="00EA3BBB" w:rsidP="00EA3BBB">
      <w:pPr>
        <w:autoSpaceDE w:val="0"/>
        <w:autoSpaceDN w:val="0"/>
        <w:adjustRightInd w:val="0"/>
      </w:pPr>
      <w:proofErr w:type="spellStart"/>
      <w:r w:rsidRPr="00D94F73">
        <w:rPr>
          <w:i/>
          <w:iCs/>
        </w:rPr>
        <w:t>Outline</w:t>
      </w:r>
      <w:proofErr w:type="spellEnd"/>
      <w:r w:rsidRPr="00D94F73">
        <w:rPr>
          <w:i/>
          <w:iCs/>
        </w:rPr>
        <w:t xml:space="preserve">: ämnesklassifikationssystem för svenska museer </w:t>
      </w:r>
      <w:r w:rsidRPr="00D94F73">
        <w:t>(1993). Red. Kristina Landahl. Stockholm: Nordiska museet. ISBN: 91-7108-348-0</w:t>
      </w:r>
    </w:p>
    <w:p w14:paraId="1FD3EB6E" w14:textId="5CD97C6A" w:rsidR="0045619D" w:rsidRPr="00D94F73" w:rsidRDefault="0045619D" w:rsidP="00C051CE">
      <w:pPr>
        <w:ind w:left="-5" w:right="88"/>
      </w:pPr>
    </w:p>
    <w:sectPr w:rsidR="0045619D" w:rsidRPr="00D94F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A"/>
    <w:rsid w:val="000175B0"/>
    <w:rsid w:val="000242B5"/>
    <w:rsid w:val="000361E6"/>
    <w:rsid w:val="000A35F7"/>
    <w:rsid w:val="000B308A"/>
    <w:rsid w:val="000D4F86"/>
    <w:rsid w:val="00305201"/>
    <w:rsid w:val="003174A2"/>
    <w:rsid w:val="00336FA0"/>
    <w:rsid w:val="003449AE"/>
    <w:rsid w:val="003B12B0"/>
    <w:rsid w:val="0045619D"/>
    <w:rsid w:val="00493D35"/>
    <w:rsid w:val="004A138A"/>
    <w:rsid w:val="004B5D93"/>
    <w:rsid w:val="005015E1"/>
    <w:rsid w:val="0050466C"/>
    <w:rsid w:val="00543955"/>
    <w:rsid w:val="00555746"/>
    <w:rsid w:val="005879CA"/>
    <w:rsid w:val="005B450C"/>
    <w:rsid w:val="005C3691"/>
    <w:rsid w:val="00611DAD"/>
    <w:rsid w:val="00637E30"/>
    <w:rsid w:val="006446F5"/>
    <w:rsid w:val="0069265A"/>
    <w:rsid w:val="00727933"/>
    <w:rsid w:val="00765A00"/>
    <w:rsid w:val="00770EED"/>
    <w:rsid w:val="007C734E"/>
    <w:rsid w:val="00803D7E"/>
    <w:rsid w:val="00862B1B"/>
    <w:rsid w:val="008D4657"/>
    <w:rsid w:val="00972551"/>
    <w:rsid w:val="009D5E60"/>
    <w:rsid w:val="00A705F6"/>
    <w:rsid w:val="00AA590C"/>
    <w:rsid w:val="00AC6942"/>
    <w:rsid w:val="00B12F6A"/>
    <w:rsid w:val="00B418C1"/>
    <w:rsid w:val="00BA6A7B"/>
    <w:rsid w:val="00BE6C81"/>
    <w:rsid w:val="00BF4F46"/>
    <w:rsid w:val="00C051CE"/>
    <w:rsid w:val="00C50E8A"/>
    <w:rsid w:val="00C845F4"/>
    <w:rsid w:val="00CB7ECC"/>
    <w:rsid w:val="00D17AB4"/>
    <w:rsid w:val="00D42E84"/>
    <w:rsid w:val="00D75431"/>
    <w:rsid w:val="00D94F73"/>
    <w:rsid w:val="00EA3BBB"/>
    <w:rsid w:val="00FA0740"/>
    <w:rsid w:val="00FD47C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get/diva2:646500/FULLTEXT0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Jutta Haider</cp:lastModifiedBy>
  <cp:revision>10</cp:revision>
  <dcterms:created xsi:type="dcterms:W3CDTF">2017-12-07T08:43:00Z</dcterms:created>
  <dcterms:modified xsi:type="dcterms:W3CDTF">2017-12-07T09:55:00Z</dcterms:modified>
</cp:coreProperties>
</file>