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16EE" w14:textId="77777777" w:rsidR="004A328D" w:rsidRDefault="004A328D" w:rsidP="09695F96">
      <w:pPr>
        <w:spacing w:after="45" w:line="283" w:lineRule="atLeast"/>
        <w:textAlignment w:val="baseline"/>
      </w:pPr>
      <w:r>
        <w:rPr>
          <w:noProof/>
        </w:rPr>
        <w:drawing>
          <wp:inline distT="0" distB="0" distL="0" distR="0" wp14:anchorId="3E23B1A8" wp14:editId="7A6361F4">
            <wp:extent cx="865610" cy="1080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1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7470" w14:textId="77777777" w:rsidR="004A328D" w:rsidRDefault="004A328D" w:rsidP="09695F96">
      <w:pPr>
        <w:rPr>
          <w:i/>
          <w:iCs/>
        </w:rPr>
      </w:pPr>
    </w:p>
    <w:p w14:paraId="4C94CD92" w14:textId="77777777" w:rsidR="004A328D" w:rsidRPr="004A328D" w:rsidRDefault="004A328D" w:rsidP="09695F96">
      <w:pPr>
        <w:rPr>
          <w:i/>
          <w:iCs/>
        </w:rPr>
      </w:pPr>
      <w:r w:rsidRPr="09695F96">
        <w:rPr>
          <w:i/>
          <w:iCs/>
        </w:rPr>
        <w:t>Institutionen för kulturvetenskaper</w:t>
      </w:r>
    </w:p>
    <w:p w14:paraId="039F2E90" w14:textId="77777777" w:rsidR="004A328D" w:rsidRPr="004A328D" w:rsidRDefault="004A328D" w:rsidP="09695F96">
      <w:pPr>
        <w:rPr>
          <w:i/>
          <w:iCs/>
        </w:rPr>
      </w:pPr>
      <w:r w:rsidRPr="09695F96">
        <w:rPr>
          <w:i/>
          <w:iCs/>
        </w:rPr>
        <w:t>Avdelningen för etnologi</w:t>
      </w:r>
    </w:p>
    <w:p w14:paraId="0CC9F999" w14:textId="77777777" w:rsidR="004A328D" w:rsidRPr="004A328D" w:rsidRDefault="004A328D" w:rsidP="09695F96"/>
    <w:p w14:paraId="3B79074C" w14:textId="4C103918" w:rsidR="004A328D" w:rsidRPr="004A328D" w:rsidRDefault="004A328D" w:rsidP="09695F96">
      <w:r w:rsidRPr="09695F96">
        <w:t xml:space="preserve">LITTERATURLISTA – </w:t>
      </w:r>
      <w:r w:rsidR="006B4119" w:rsidRPr="09695F96">
        <w:t>VT</w:t>
      </w:r>
      <w:r w:rsidRPr="09695F96">
        <w:t xml:space="preserve"> 202</w:t>
      </w:r>
      <w:r w:rsidR="006B4119" w:rsidRPr="09695F96">
        <w:t>1</w:t>
      </w:r>
    </w:p>
    <w:p w14:paraId="2D19C89A" w14:textId="77777777" w:rsidR="004A328D" w:rsidRPr="004A328D" w:rsidRDefault="004A328D" w:rsidP="09695F96"/>
    <w:p w14:paraId="51317531" w14:textId="77777777" w:rsidR="004A328D" w:rsidRPr="004A328D" w:rsidRDefault="004A328D" w:rsidP="09695F96">
      <w:pPr>
        <w:rPr>
          <w:b/>
          <w:bCs/>
        </w:rPr>
      </w:pPr>
      <w:r w:rsidRPr="09695F96">
        <w:rPr>
          <w:b/>
          <w:bCs/>
        </w:rPr>
        <w:t xml:space="preserve">ETND01 – Samhälle, risk och hälsa (7,5 </w:t>
      </w:r>
      <w:proofErr w:type="spellStart"/>
      <w:r w:rsidRPr="09695F96">
        <w:rPr>
          <w:b/>
          <w:bCs/>
        </w:rPr>
        <w:t>hp</w:t>
      </w:r>
      <w:proofErr w:type="spellEnd"/>
      <w:r w:rsidRPr="09695F96">
        <w:rPr>
          <w:b/>
          <w:bCs/>
        </w:rPr>
        <w:t>)</w:t>
      </w:r>
    </w:p>
    <w:p w14:paraId="7169A9F2" w14:textId="77777777" w:rsidR="004A328D" w:rsidRPr="004A328D" w:rsidRDefault="004A328D" w:rsidP="09695F96"/>
    <w:p w14:paraId="7DA99E40" w14:textId="70DBB549" w:rsidR="004A328D" w:rsidRPr="004A328D" w:rsidRDefault="004A328D" w:rsidP="09695F96">
      <w:pPr>
        <w:rPr>
          <w:strike/>
        </w:rPr>
      </w:pPr>
      <w:r w:rsidRPr="09695F96">
        <w:t>Godkänd av institutionsstyrelsen, och kursplanegruppen</w:t>
      </w:r>
      <w:r w:rsidR="2C4DE4D4" w:rsidRPr="09695F96">
        <w:t xml:space="preserve"> 2020.12.02</w:t>
      </w:r>
    </w:p>
    <w:p w14:paraId="6F28E878" w14:textId="77777777" w:rsidR="004A328D" w:rsidRPr="004A328D" w:rsidRDefault="004A328D" w:rsidP="09695F96">
      <w:pPr>
        <w:spacing w:after="45" w:line="283" w:lineRule="atLeast"/>
        <w:textAlignment w:val="baseline"/>
      </w:pPr>
    </w:p>
    <w:p w14:paraId="0F6B411A" w14:textId="193F0CB8" w:rsidR="004A328D" w:rsidRDefault="004A328D" w:rsidP="09695F96">
      <w:r w:rsidRPr="09695F96">
        <w:rPr>
          <w:b/>
          <w:bCs/>
        </w:rPr>
        <w:t xml:space="preserve">Totalt antal sidor: </w:t>
      </w:r>
      <w:r w:rsidR="00C62AAE" w:rsidRPr="09695F96">
        <w:t>703</w:t>
      </w:r>
    </w:p>
    <w:p w14:paraId="316A5FDB" w14:textId="77777777" w:rsidR="001900A6" w:rsidRDefault="001900A6" w:rsidP="09695F96">
      <w:pPr>
        <w:spacing w:after="45" w:line="283" w:lineRule="atLeast"/>
        <w:textAlignment w:val="baseline"/>
      </w:pPr>
    </w:p>
    <w:p w14:paraId="58EC112D" w14:textId="77777777" w:rsidR="00BD4DE8" w:rsidRPr="001900A6" w:rsidRDefault="00BD4DE8" w:rsidP="09695F96">
      <w:pPr>
        <w:textAlignment w:val="baseline"/>
        <w:rPr>
          <w:lang w:val="en-US"/>
        </w:rPr>
      </w:pPr>
      <w:proofErr w:type="spellStart"/>
      <w:r w:rsidRPr="09695F96">
        <w:t>Adger</w:t>
      </w:r>
      <w:proofErr w:type="spellEnd"/>
      <w:r w:rsidRPr="09695F96">
        <w:t xml:space="preserve">, W Neil; Barnett, Jon, Brown, </w:t>
      </w:r>
      <w:proofErr w:type="spellStart"/>
      <w:r w:rsidRPr="09695F96">
        <w:t>Katrinka</w:t>
      </w:r>
      <w:proofErr w:type="spellEnd"/>
      <w:r w:rsidRPr="09695F96">
        <w:t xml:space="preserve">; Marshall, Nadine, O’Brien, Karen. </w:t>
      </w:r>
      <w:r w:rsidRPr="09695F96">
        <w:rPr>
          <w:lang w:val="en-US"/>
        </w:rPr>
        <w:t xml:space="preserve">Cultural dimensions of climate change impacts and adaptation. </w:t>
      </w:r>
      <w:r w:rsidRPr="09695F96">
        <w:rPr>
          <w:i/>
          <w:iCs/>
          <w:lang w:val="en-US"/>
        </w:rPr>
        <w:t>Nature Climate Chang</w:t>
      </w:r>
      <w:r w:rsidRPr="09695F96">
        <w:rPr>
          <w:lang w:val="en-US"/>
        </w:rPr>
        <w:t xml:space="preserve">e. 3. (February 2013): 112-117. (6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</w:p>
    <w:p w14:paraId="735BC329" w14:textId="77777777" w:rsidR="001900A6" w:rsidRDefault="001900A6" w:rsidP="09695F96">
      <w:pPr>
        <w:pStyle w:val="Normalwebb"/>
        <w:spacing w:before="0" w:beforeAutospacing="0" w:after="0" w:afterAutospacing="0"/>
        <w:rPr>
          <w:lang w:val="en-US"/>
        </w:rPr>
      </w:pPr>
    </w:p>
    <w:p w14:paraId="16D9A497" w14:textId="24690B92" w:rsidR="001900A6" w:rsidRDefault="00BD4DE8" w:rsidP="09695F96">
      <w:pPr>
        <w:pStyle w:val="Normalwebb"/>
        <w:spacing w:before="0" w:beforeAutospacing="0" w:after="0" w:afterAutospacing="0"/>
      </w:pPr>
      <w:r w:rsidRPr="09695F96">
        <w:rPr>
          <w:lang w:val="en-US"/>
        </w:rPr>
        <w:t xml:space="preserve">Cartwright, Elizabeth (2019) The Medical Anthropology of Climate Change: Eco-Risks and the Body Environmental.  </w:t>
      </w:r>
      <w:r w:rsidRPr="09695F96">
        <w:rPr>
          <w:i/>
          <w:iCs/>
        </w:rPr>
        <w:t xml:space="preserve">Medical </w:t>
      </w:r>
      <w:proofErr w:type="spellStart"/>
      <w:r w:rsidRPr="09695F96">
        <w:rPr>
          <w:i/>
          <w:iCs/>
        </w:rPr>
        <w:t>Anthropology</w:t>
      </w:r>
      <w:proofErr w:type="spellEnd"/>
      <w:r w:rsidRPr="09695F96">
        <w:rPr>
          <w:i/>
          <w:iCs/>
        </w:rPr>
        <w:t>.</w:t>
      </w:r>
      <w:r w:rsidRPr="09695F96">
        <w:t xml:space="preserve"> 38</w:t>
      </w:r>
      <w:r w:rsidR="000E0B20" w:rsidRPr="09695F96">
        <w:t xml:space="preserve">(5): </w:t>
      </w:r>
      <w:proofErr w:type="gramStart"/>
      <w:r w:rsidRPr="09695F96">
        <w:t>436-439</w:t>
      </w:r>
      <w:proofErr w:type="gramEnd"/>
      <w:r w:rsidRPr="09695F96">
        <w:t xml:space="preserve"> (4 sidor)</w:t>
      </w:r>
    </w:p>
    <w:p w14:paraId="33E64DD0" w14:textId="642617B9" w:rsidR="001900A6" w:rsidRDefault="00BD4DE8" w:rsidP="00D028CA">
      <w:pPr>
        <w:pStyle w:val="Normalwebb"/>
      </w:pPr>
      <w:r w:rsidRPr="09695F96">
        <w:t xml:space="preserve">Fagerberg, Björn; Forsberg, Bertil; Hammarstrand, Sofia et al. </w:t>
      </w:r>
      <w:r w:rsidRPr="09695F96">
        <w:rPr>
          <w:i/>
          <w:iCs/>
        </w:rPr>
        <w:t>Klimat och hälsa.  En kunskapssammanställning.</w:t>
      </w:r>
      <w:r w:rsidRPr="09695F96">
        <w:t xml:space="preserve"> </w:t>
      </w:r>
      <w:r w:rsidR="00D028CA" w:rsidRPr="09695F96">
        <w:t>Rapport</w:t>
      </w:r>
      <w:r w:rsidRPr="09695F96">
        <w:t xml:space="preserve"> nr 3:2020. Göteborg: Sahlgrenska Akademin Institutionen för Medicine. (27 sidor)</w:t>
      </w:r>
      <w:r w:rsidR="00D028CA">
        <w:t xml:space="preserve">. ISBN </w:t>
      </w:r>
      <w:r w:rsidR="00D028CA" w:rsidRPr="00D028CA">
        <w:t>978-91-86863-20-3</w:t>
      </w:r>
    </w:p>
    <w:p w14:paraId="01769259" w14:textId="77777777" w:rsidR="00D028CA" w:rsidRPr="00D028CA" w:rsidRDefault="00AE1B1D" w:rsidP="00D028CA">
      <w:pPr>
        <w:textAlignment w:val="baseline"/>
      </w:pPr>
      <w:r w:rsidRPr="09695F96">
        <w:t xml:space="preserve">Griffith, Lauren Miller; Marion, Jonathan S. 2020. </w:t>
      </w:r>
      <w:r w:rsidRPr="09695F96">
        <w:rPr>
          <w:lang w:val="en-US"/>
        </w:rPr>
        <w:t xml:space="preserve">Globalization. </w:t>
      </w:r>
      <w:r w:rsidR="006442BA" w:rsidRPr="09695F96">
        <w:rPr>
          <w:i/>
          <w:iCs/>
          <w:lang w:val="en-US"/>
        </w:rPr>
        <w:t>In Perspectives: An open introduction to cultural anthropology</w:t>
      </w:r>
      <w:r w:rsidR="006442BA" w:rsidRPr="09695F96">
        <w:rPr>
          <w:lang w:val="en-US"/>
        </w:rPr>
        <w:t xml:space="preserve"> </w:t>
      </w:r>
      <w:r w:rsidRPr="09695F96">
        <w:rPr>
          <w:lang w:val="en-US"/>
        </w:rPr>
        <w:t xml:space="preserve">American Anthropological Association. </w:t>
      </w:r>
      <w:r w:rsidRPr="09695F96">
        <w:t>(46 sidor)</w:t>
      </w:r>
      <w:r w:rsidR="00D028CA">
        <w:t xml:space="preserve">. ISBN </w:t>
      </w:r>
      <w:r w:rsidR="00D028CA" w:rsidRPr="00D028CA">
        <w:t>978-1-931303-66-8</w:t>
      </w:r>
    </w:p>
    <w:p w14:paraId="3D60DD22" w14:textId="77777777" w:rsidR="00AE1B1D" w:rsidRPr="001900A6" w:rsidRDefault="00AE1B1D" w:rsidP="09695F96">
      <w:pPr>
        <w:textAlignment w:val="baseline"/>
      </w:pPr>
    </w:p>
    <w:p w14:paraId="48103053" w14:textId="77777777" w:rsidR="002C1530" w:rsidRPr="001900A6" w:rsidRDefault="002C1530" w:rsidP="09695F96">
      <w:proofErr w:type="spellStart"/>
      <w:r w:rsidRPr="09695F96">
        <w:rPr>
          <w:color w:val="000000" w:themeColor="text1"/>
        </w:rPr>
        <w:t>Gunarsson</w:t>
      </w:r>
      <w:proofErr w:type="spellEnd"/>
      <w:r w:rsidRPr="09695F96">
        <w:rPr>
          <w:color w:val="000000" w:themeColor="text1"/>
        </w:rPr>
        <w:t xml:space="preserve"> Payne, Jenny</w:t>
      </w:r>
      <w:r w:rsidR="001900A6" w:rsidRPr="09695F96">
        <w:rPr>
          <w:color w:val="000000" w:themeColor="text1"/>
        </w:rPr>
        <w:t xml:space="preserve">. 2020. </w:t>
      </w:r>
      <w:r w:rsidRPr="09695F96">
        <w:rPr>
          <w:shd w:val="clear" w:color="auto" w:fill="FFFFFF"/>
        </w:rPr>
        <w:t>Klass och (o)fria val i samtidens globala reproduktionslandskap: Litterära representationer av transnationellt surrogatmoderskap</w:t>
      </w:r>
      <w:r w:rsidR="001900A6" w:rsidRPr="09695F96">
        <w:rPr>
          <w:shd w:val="clear" w:color="auto" w:fill="FFFFFF"/>
        </w:rPr>
        <w:t xml:space="preserve">. </w:t>
      </w:r>
      <w:r w:rsidRPr="09695F96">
        <w:rPr>
          <w:i/>
          <w:iCs/>
          <w:shd w:val="clear" w:color="auto" w:fill="FFFFFF"/>
        </w:rPr>
        <w:t>Kulturella Perspektiv</w:t>
      </w:r>
      <w:r w:rsidRPr="09695F96">
        <w:rPr>
          <w:shd w:val="clear" w:color="auto" w:fill="FFFFFF"/>
        </w:rPr>
        <w:t xml:space="preserve"> </w:t>
      </w:r>
      <w:proofErr w:type="gramStart"/>
      <w:r w:rsidRPr="09695F96">
        <w:rPr>
          <w:shd w:val="clear" w:color="auto" w:fill="FFFFFF"/>
        </w:rPr>
        <w:t>29</w:t>
      </w:r>
      <w:r w:rsidR="001900A6" w:rsidRPr="09695F96">
        <w:rPr>
          <w:shd w:val="clear" w:color="auto" w:fill="FFFFFF"/>
        </w:rPr>
        <w:t>(</w:t>
      </w:r>
      <w:r w:rsidRPr="09695F96">
        <w:rPr>
          <w:shd w:val="clear" w:color="auto" w:fill="FFFFFF"/>
        </w:rPr>
        <w:t xml:space="preserve"> 1</w:t>
      </w:r>
      <w:proofErr w:type="gramEnd"/>
      <w:r w:rsidRPr="09695F96">
        <w:rPr>
          <w:shd w:val="clear" w:color="auto" w:fill="FFFFFF"/>
        </w:rPr>
        <w:t>-2</w:t>
      </w:r>
      <w:r w:rsidR="001900A6" w:rsidRPr="09695F96">
        <w:rPr>
          <w:shd w:val="clear" w:color="auto" w:fill="FFFFFF"/>
        </w:rPr>
        <w:t xml:space="preserve">): </w:t>
      </w:r>
      <w:r w:rsidRPr="09695F96">
        <w:rPr>
          <w:shd w:val="clear" w:color="auto" w:fill="FFFFFF"/>
        </w:rPr>
        <w:t>90-96</w:t>
      </w:r>
      <w:r w:rsidR="001900A6" w:rsidRPr="09695F96">
        <w:rPr>
          <w:shd w:val="clear" w:color="auto" w:fill="FFFFFF"/>
        </w:rPr>
        <w:t xml:space="preserve"> (6 sidor)</w:t>
      </w:r>
    </w:p>
    <w:p w14:paraId="23E63E28" w14:textId="77777777" w:rsidR="00AE1B1D" w:rsidRPr="001900A6" w:rsidRDefault="00AE1B1D" w:rsidP="09695F96">
      <w:pPr>
        <w:rPr>
          <w:lang w:val="en-US"/>
        </w:rPr>
      </w:pPr>
    </w:p>
    <w:p w14:paraId="52EB5C32" w14:textId="4A84C04F" w:rsidR="00623BAB" w:rsidRDefault="00B97442" w:rsidP="09695F96">
      <w:r w:rsidRPr="09695F96">
        <w:rPr>
          <w:lang w:val="en-US"/>
        </w:rPr>
        <w:t xml:space="preserve">Irwin, Rachel; </w:t>
      </w:r>
      <w:proofErr w:type="spellStart"/>
      <w:r w:rsidRPr="09695F96">
        <w:rPr>
          <w:lang w:val="en-US"/>
        </w:rPr>
        <w:t>Säfström</w:t>
      </w:r>
      <w:proofErr w:type="spellEnd"/>
      <w:r w:rsidRPr="09695F96">
        <w:rPr>
          <w:lang w:val="en-US"/>
        </w:rPr>
        <w:t xml:space="preserve">, Caroline; </w:t>
      </w:r>
      <w:proofErr w:type="spellStart"/>
      <w:r w:rsidRPr="09695F96">
        <w:rPr>
          <w:lang w:val="en-US"/>
        </w:rPr>
        <w:t>Clevestig</w:t>
      </w:r>
      <w:proofErr w:type="spellEnd"/>
      <w:r w:rsidRPr="09695F96">
        <w:rPr>
          <w:lang w:val="en-US"/>
        </w:rPr>
        <w:t xml:space="preserve">, Peter. </w:t>
      </w:r>
      <w:r w:rsidRPr="09695F96">
        <w:t xml:space="preserve">2012. Säkra vems hälsa för vem? Problematisering av </w:t>
      </w:r>
      <w:proofErr w:type="spellStart"/>
      <w:r w:rsidRPr="09695F96">
        <w:t>nexuset</w:t>
      </w:r>
      <w:proofErr w:type="spellEnd"/>
      <w:r w:rsidRPr="09695F96">
        <w:t xml:space="preserve"> hälsa och säkerhet. </w:t>
      </w:r>
      <w:proofErr w:type="spellStart"/>
      <w:r w:rsidRPr="09695F96">
        <w:rPr>
          <w:i/>
          <w:iCs/>
        </w:rPr>
        <w:t>Internasjonal</w:t>
      </w:r>
      <w:proofErr w:type="spellEnd"/>
      <w:r w:rsidRPr="09695F96">
        <w:rPr>
          <w:i/>
          <w:iCs/>
        </w:rPr>
        <w:t xml:space="preserve"> </w:t>
      </w:r>
      <w:proofErr w:type="spellStart"/>
      <w:r w:rsidRPr="09695F96">
        <w:rPr>
          <w:i/>
          <w:iCs/>
        </w:rPr>
        <w:t>Politkk</w:t>
      </w:r>
      <w:proofErr w:type="spellEnd"/>
      <w:r w:rsidRPr="09695F96">
        <w:t>. 70(2):</w:t>
      </w:r>
      <w:proofErr w:type="gramStart"/>
      <w:r w:rsidRPr="09695F96">
        <w:t>236-244</w:t>
      </w:r>
      <w:proofErr w:type="gramEnd"/>
      <w:r w:rsidRPr="09695F96">
        <w:t xml:space="preserve"> (9 sidor)</w:t>
      </w:r>
    </w:p>
    <w:p w14:paraId="61D262F9" w14:textId="5F2BE736" w:rsidR="000E5B27" w:rsidRDefault="000E5B27" w:rsidP="09695F96"/>
    <w:p w14:paraId="3251ED04" w14:textId="66976BE7" w:rsidR="000E5B27" w:rsidRPr="00D028CA" w:rsidRDefault="000E5B27" w:rsidP="09695F96">
      <w:r w:rsidRPr="00D028CA">
        <w:t xml:space="preserve">Irwin, Rachel and Smith, Richard. </w:t>
      </w:r>
      <w:r w:rsidRPr="00D028CA">
        <w:rPr>
          <w:lang w:val="en-US"/>
        </w:rPr>
        <w:t xml:space="preserve">Rituals of Global Health: Negotiating the World Health Assembly. </w:t>
      </w:r>
      <w:r w:rsidRPr="00D028CA">
        <w:t xml:space="preserve">2019. </w:t>
      </w:r>
      <w:r w:rsidRPr="00D028CA">
        <w:rPr>
          <w:i/>
          <w:iCs/>
        </w:rPr>
        <w:t>Global Public Health</w:t>
      </w:r>
      <w:r w:rsidRPr="00D028CA">
        <w:t>. 14(2):</w:t>
      </w:r>
      <w:proofErr w:type="gramStart"/>
      <w:r w:rsidRPr="00D028CA">
        <w:t>161-174</w:t>
      </w:r>
      <w:proofErr w:type="gramEnd"/>
      <w:r w:rsidR="00DB5DAC" w:rsidRPr="00D028CA">
        <w:t xml:space="preserve"> (13 sidor)</w:t>
      </w:r>
    </w:p>
    <w:p w14:paraId="5A137B65" w14:textId="3871C2E9" w:rsidR="0071519B" w:rsidRPr="00D028CA" w:rsidRDefault="0071519B" w:rsidP="09695F96"/>
    <w:p w14:paraId="1BCD173B" w14:textId="37A8BAD8" w:rsidR="0071519B" w:rsidRPr="0071519B" w:rsidRDefault="0071519B" w:rsidP="09695F96">
      <w:pPr>
        <w:rPr>
          <w:lang w:val="en-US"/>
        </w:rPr>
      </w:pPr>
      <w:proofErr w:type="spellStart"/>
      <w:r w:rsidRPr="00D028CA">
        <w:t>Jakkola</w:t>
      </w:r>
      <w:proofErr w:type="spellEnd"/>
      <w:r w:rsidRPr="00D028CA">
        <w:t xml:space="preserve">, Jouni; Juntunen, Suvi; </w:t>
      </w:r>
      <w:proofErr w:type="spellStart"/>
      <w:r w:rsidRPr="00D028CA">
        <w:t>Näkkäläjärvi</w:t>
      </w:r>
      <w:proofErr w:type="spellEnd"/>
      <w:r w:rsidRPr="00D028CA">
        <w:t xml:space="preserve">, Klemetti. 2018. </w:t>
      </w:r>
      <w:r w:rsidRPr="00D028CA">
        <w:rPr>
          <w:lang w:val="en-US"/>
        </w:rPr>
        <w:t xml:space="preserve">The Holistic Effects of Climate Change on the Culture, Well-Being, and Health of the Saami, the Only Indigenous People in the European Union. </w:t>
      </w:r>
      <w:r w:rsidRPr="00D028CA">
        <w:rPr>
          <w:i/>
          <w:iCs/>
          <w:lang w:val="en-US"/>
        </w:rPr>
        <w:t>Current Environmental Health Reports</w:t>
      </w:r>
      <w:r w:rsidRPr="00D028CA">
        <w:rPr>
          <w:lang w:val="en-US"/>
        </w:rPr>
        <w:t xml:space="preserve">: 5:401-417 (17 </w:t>
      </w:r>
      <w:proofErr w:type="spellStart"/>
      <w:r w:rsidRPr="00D028CA">
        <w:rPr>
          <w:lang w:val="en-US"/>
        </w:rPr>
        <w:t>sidor</w:t>
      </w:r>
      <w:proofErr w:type="spellEnd"/>
      <w:r w:rsidRPr="00D028CA">
        <w:rPr>
          <w:lang w:val="en-US"/>
        </w:rPr>
        <w:t>)</w:t>
      </w:r>
    </w:p>
    <w:p w14:paraId="7F4F29BA" w14:textId="2600FCEA" w:rsidR="0071519B" w:rsidRPr="0071519B" w:rsidRDefault="0071519B" w:rsidP="09695F96">
      <w:pPr>
        <w:rPr>
          <w:lang w:val="en-US"/>
        </w:rPr>
      </w:pPr>
    </w:p>
    <w:p w14:paraId="2A3CD7F0" w14:textId="77777777" w:rsidR="00B97442" w:rsidRPr="0071519B" w:rsidRDefault="00B97442" w:rsidP="09695F96">
      <w:pPr>
        <w:rPr>
          <w:lang w:val="en-US"/>
        </w:rPr>
      </w:pPr>
    </w:p>
    <w:p w14:paraId="66B611A7" w14:textId="77777777" w:rsidR="00D028CA" w:rsidRPr="00D028CA" w:rsidRDefault="002C1530" w:rsidP="00D028CA">
      <w:r w:rsidRPr="09695F96">
        <w:rPr>
          <w:lang w:val="en-US"/>
        </w:rPr>
        <w:lastRenderedPageBreak/>
        <w:t>Jonson, Ericka</w:t>
      </w:r>
      <w:r w:rsidR="001900A6" w:rsidRPr="09695F96">
        <w:rPr>
          <w:lang w:val="en-US"/>
        </w:rPr>
        <w:t>. 2</w:t>
      </w:r>
      <w:r w:rsidRPr="09695F96">
        <w:rPr>
          <w:lang w:val="en-US"/>
        </w:rPr>
        <w:t>016</w:t>
      </w:r>
      <w:r w:rsidR="001900A6" w:rsidRPr="09695F96">
        <w:rPr>
          <w:lang w:val="en-US"/>
        </w:rPr>
        <w:t>.</w:t>
      </w:r>
      <w:r w:rsidRPr="09695F96">
        <w:rPr>
          <w:lang w:val="en-US"/>
        </w:rPr>
        <w:t xml:space="preserve"> Introduction: </w:t>
      </w:r>
      <w:proofErr w:type="spellStart"/>
      <w:r w:rsidRPr="09695F96">
        <w:rPr>
          <w:lang w:val="en-US"/>
        </w:rPr>
        <w:t>Glocal</w:t>
      </w:r>
      <w:proofErr w:type="spellEnd"/>
      <w:r w:rsidRPr="09695F96">
        <w:rPr>
          <w:lang w:val="en-US"/>
        </w:rPr>
        <w:t xml:space="preserve"> </w:t>
      </w:r>
      <w:proofErr w:type="spellStart"/>
      <w:r w:rsidRPr="09695F96">
        <w:rPr>
          <w:lang w:val="en-US"/>
        </w:rPr>
        <w:t>pharmaceuticalization</w:t>
      </w:r>
      <w:proofErr w:type="spellEnd"/>
      <w:r w:rsidRPr="09695F96">
        <w:rPr>
          <w:lang w:val="en-US"/>
        </w:rPr>
        <w:t xml:space="preserve">, eds Jonson, </w:t>
      </w:r>
      <w:proofErr w:type="spellStart"/>
      <w:r w:rsidRPr="09695F96">
        <w:rPr>
          <w:lang w:val="en-US"/>
        </w:rPr>
        <w:t>Sjöberg</w:t>
      </w:r>
      <w:proofErr w:type="spellEnd"/>
      <w:r w:rsidRPr="09695F96">
        <w:rPr>
          <w:lang w:val="en-US"/>
        </w:rPr>
        <w:t xml:space="preserve"> &amp; </w:t>
      </w:r>
      <w:proofErr w:type="spellStart"/>
      <w:r w:rsidRPr="09695F96">
        <w:rPr>
          <w:lang w:val="en-US"/>
        </w:rPr>
        <w:t>Åsberg</w:t>
      </w:r>
      <w:proofErr w:type="spellEnd"/>
      <w:r w:rsidRPr="09695F96">
        <w:rPr>
          <w:lang w:val="en-US"/>
        </w:rPr>
        <w:t xml:space="preserve">, </w:t>
      </w:r>
      <w:proofErr w:type="spellStart"/>
      <w:r w:rsidRPr="09695F96">
        <w:rPr>
          <w:i/>
          <w:iCs/>
          <w:lang w:val="en-US"/>
        </w:rPr>
        <w:t>Glocal</w:t>
      </w:r>
      <w:proofErr w:type="spellEnd"/>
      <w:r w:rsidRPr="09695F96">
        <w:rPr>
          <w:i/>
          <w:iCs/>
          <w:lang w:val="en-US"/>
        </w:rPr>
        <w:t xml:space="preserve"> Pharma. </w:t>
      </w:r>
      <w:r w:rsidR="006442BA" w:rsidRPr="09695F96">
        <w:rPr>
          <w:i/>
          <w:iCs/>
          <w:lang w:val="en-US"/>
        </w:rPr>
        <w:t>I</w:t>
      </w:r>
      <w:r w:rsidRPr="09695F96">
        <w:rPr>
          <w:i/>
          <w:iCs/>
          <w:lang w:val="en-US"/>
        </w:rPr>
        <w:t>nternational brands and the imagination of local masculinity</w:t>
      </w:r>
      <w:r w:rsidRPr="09695F96">
        <w:rPr>
          <w:lang w:val="en-US"/>
        </w:rPr>
        <w:t xml:space="preserve">, Routledge (12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  <w:r w:rsidR="00D028CA">
        <w:rPr>
          <w:lang w:val="en-US"/>
        </w:rPr>
        <w:t xml:space="preserve">. ISBN </w:t>
      </w:r>
      <w:r w:rsidR="00D028CA" w:rsidRPr="00D028CA">
        <w:t>9781472481634</w:t>
      </w:r>
    </w:p>
    <w:p w14:paraId="33283594" w14:textId="77777777" w:rsidR="002C1530" w:rsidRPr="001900A6" w:rsidRDefault="002C1530" w:rsidP="09695F96">
      <w:pPr>
        <w:rPr>
          <w:lang w:val="en-US"/>
        </w:rPr>
      </w:pPr>
    </w:p>
    <w:p w14:paraId="7249C170" w14:textId="533E8057" w:rsidR="006442BA" w:rsidRPr="000E5B27" w:rsidRDefault="008A49AA" w:rsidP="09695F96">
      <w:pPr>
        <w:rPr>
          <w:lang w:val="en-US"/>
        </w:rPr>
      </w:pPr>
      <w:r w:rsidRPr="09695F96">
        <w:t xml:space="preserve">Lock, Margaret, Nguyen, Vinh-kim. </w:t>
      </w:r>
      <w:r w:rsidRPr="09695F96">
        <w:rPr>
          <w:lang w:val="en-US"/>
        </w:rPr>
        <w:t xml:space="preserve">2018. Genes as Embodied risk. In </w:t>
      </w:r>
      <w:r w:rsidRPr="09695F96">
        <w:rPr>
          <w:i/>
          <w:iCs/>
          <w:lang w:val="en-US"/>
        </w:rPr>
        <w:t>An anthropology of biomedicine</w:t>
      </w:r>
      <w:r w:rsidRPr="09695F96">
        <w:rPr>
          <w:lang w:val="en-US"/>
        </w:rPr>
        <w:t>. Hoboken, NJ: Wiley-Blackwell. 265-</w:t>
      </w:r>
      <w:r w:rsidR="006336A8" w:rsidRPr="09695F96">
        <w:rPr>
          <w:lang w:val="en-US"/>
        </w:rPr>
        <w:t>275; 280-83</w:t>
      </w:r>
      <w:r w:rsidRPr="09695F96">
        <w:rPr>
          <w:lang w:val="en-US"/>
        </w:rPr>
        <w:t xml:space="preserve"> (1</w:t>
      </w:r>
      <w:r w:rsidR="006336A8" w:rsidRPr="09695F96">
        <w:rPr>
          <w:lang w:val="en-US"/>
        </w:rPr>
        <w:t>5</w:t>
      </w:r>
      <w:r w:rsidRPr="09695F96">
        <w:rPr>
          <w:lang w:val="en-US"/>
        </w:rPr>
        <w:t xml:space="preserve">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  <w:r w:rsidR="00C762E9" w:rsidRPr="09695F96">
        <w:rPr>
          <w:lang w:val="en-US"/>
        </w:rPr>
        <w:t xml:space="preserve">. </w:t>
      </w:r>
      <w:r w:rsidR="006442BA" w:rsidRPr="09695F96">
        <w:rPr>
          <w:lang w:val="en-US" w:eastAsia="en-US"/>
        </w:rPr>
        <w:t>ISBN: 978-1-119-06913-3</w:t>
      </w:r>
    </w:p>
    <w:p w14:paraId="0A8F628B" w14:textId="77777777" w:rsidR="00060BC4" w:rsidRPr="000E5B27" w:rsidRDefault="00060BC4" w:rsidP="09695F96">
      <w:pPr>
        <w:rPr>
          <w:lang w:val="en-US"/>
        </w:rPr>
      </w:pPr>
    </w:p>
    <w:p w14:paraId="589FD71B" w14:textId="4E0DB7EA" w:rsidR="00C762E9" w:rsidRPr="00C762E9" w:rsidRDefault="00060BC4" w:rsidP="09695F96">
      <w:r w:rsidRPr="09695F96">
        <w:rPr>
          <w:lang w:val="en-US"/>
        </w:rPr>
        <w:t xml:space="preserve">Lupton, Deborah. 2013. </w:t>
      </w:r>
      <w:r w:rsidRPr="09695F96">
        <w:rPr>
          <w:i/>
          <w:iCs/>
          <w:lang w:val="en-US"/>
        </w:rPr>
        <w:t>Risk</w:t>
      </w:r>
      <w:r w:rsidRPr="09695F96">
        <w:rPr>
          <w:lang w:val="en-US"/>
        </w:rPr>
        <w:t>. 2</w:t>
      </w:r>
      <w:r w:rsidRPr="09695F96">
        <w:rPr>
          <w:vertAlign w:val="superscript"/>
          <w:lang w:val="en-US"/>
        </w:rPr>
        <w:t>nd</w:t>
      </w:r>
      <w:r w:rsidRPr="09695F96">
        <w:rPr>
          <w:lang w:val="en-US"/>
        </w:rPr>
        <w:t xml:space="preserve"> Edition. London and New York: Taylor and Francis. </w:t>
      </w:r>
      <w:r w:rsidRPr="09695F96">
        <w:t>(243 sidor)</w:t>
      </w:r>
      <w:r w:rsidR="00C762E9" w:rsidRPr="09695F96">
        <w:t>. ISBN-10: 0415622549</w:t>
      </w:r>
    </w:p>
    <w:p w14:paraId="3263F5A2" w14:textId="77777777" w:rsidR="00AE1B1D" w:rsidRPr="001900A6" w:rsidRDefault="00AE1B1D" w:rsidP="09695F96"/>
    <w:p w14:paraId="3FD31567" w14:textId="77777777" w:rsidR="00060BC4" w:rsidRPr="006442BA" w:rsidRDefault="00060BC4" w:rsidP="09695F96">
      <w:r w:rsidRPr="09695F96">
        <w:t xml:space="preserve">Lundgren, Britta; Holmberg, Martin. 2015. Svininfluensapandemin i backspegeln. </w:t>
      </w:r>
      <w:r w:rsidRPr="09695F96">
        <w:rPr>
          <w:i/>
          <w:iCs/>
        </w:rPr>
        <w:t>Socialmedicinsk tidskrift</w:t>
      </w:r>
      <w:r w:rsidRPr="09695F96">
        <w:t xml:space="preserve">. 6: </w:t>
      </w:r>
      <w:proofErr w:type="gramStart"/>
      <w:r w:rsidRPr="09695F96">
        <w:t>683-695</w:t>
      </w:r>
      <w:proofErr w:type="gramEnd"/>
      <w:r w:rsidRPr="09695F96">
        <w:t>. (15 sidor)</w:t>
      </w:r>
    </w:p>
    <w:p w14:paraId="1FE8EA2F" w14:textId="77777777" w:rsidR="002C1530" w:rsidRPr="006442BA" w:rsidRDefault="002C1530" w:rsidP="09695F96"/>
    <w:p w14:paraId="2ED7C268" w14:textId="77777777" w:rsidR="00C762E9" w:rsidRDefault="002C1530" w:rsidP="09695F96">
      <w:r w:rsidRPr="09695F96">
        <w:t>Lundin, Susanne</w:t>
      </w:r>
      <w:r w:rsidR="001900A6" w:rsidRPr="09695F96">
        <w:t xml:space="preserve">. </w:t>
      </w:r>
      <w:r w:rsidRPr="09695F96">
        <w:t xml:space="preserve">2014. </w:t>
      </w:r>
      <w:r w:rsidRPr="09695F96">
        <w:rPr>
          <w:i/>
          <w:iCs/>
        </w:rPr>
        <w:t>Organ till salu</w:t>
      </w:r>
      <w:r w:rsidRPr="09695F96">
        <w:t>. Stockholm: Natur &amp; kultur</w:t>
      </w:r>
      <w:r w:rsidR="001900A6" w:rsidRPr="09695F96">
        <w:t xml:space="preserve"> </w:t>
      </w:r>
      <w:r w:rsidRPr="09695F96">
        <w:t>(100 sidor av totalt 252 sidor)</w:t>
      </w:r>
      <w:r w:rsidR="00C762E9" w:rsidRPr="09695F96">
        <w:t xml:space="preserve">. </w:t>
      </w:r>
      <w:r w:rsidRPr="09695F96">
        <w:t xml:space="preserve"> </w:t>
      </w:r>
      <w:r w:rsidR="00C762E9" w:rsidRPr="09695F96">
        <w:rPr>
          <w:shd w:val="clear" w:color="auto" w:fill="FFFFFF"/>
        </w:rPr>
        <w:t xml:space="preserve">ISBN </w:t>
      </w:r>
      <w:proofErr w:type="gramStart"/>
      <w:r w:rsidR="00C762E9" w:rsidRPr="09695F96">
        <w:rPr>
          <w:shd w:val="clear" w:color="auto" w:fill="FFFFFF"/>
        </w:rPr>
        <w:t>9789127138308</w:t>
      </w:r>
      <w:proofErr w:type="gramEnd"/>
    </w:p>
    <w:p w14:paraId="456CD7C7" w14:textId="2649E0B5" w:rsidR="002C1530" w:rsidRPr="001900A6" w:rsidRDefault="002C1530" w:rsidP="09695F96"/>
    <w:p w14:paraId="53A60748" w14:textId="77777777" w:rsidR="00C762E9" w:rsidRPr="00C762E9" w:rsidRDefault="002C1530" w:rsidP="09695F96">
      <w:pPr>
        <w:rPr>
          <w:color w:val="000000" w:themeColor="text1"/>
        </w:rPr>
      </w:pPr>
      <w:r w:rsidRPr="09695F96">
        <w:t xml:space="preserve">Lundin, Susanne; Liu, </w:t>
      </w:r>
      <w:proofErr w:type="spellStart"/>
      <w:r w:rsidRPr="09695F96">
        <w:t>Rui</w:t>
      </w:r>
      <w:proofErr w:type="spellEnd"/>
      <w:r w:rsidRPr="09695F96">
        <w:t xml:space="preserve"> &amp; </w:t>
      </w:r>
      <w:proofErr w:type="spellStart"/>
      <w:r w:rsidRPr="09695F96">
        <w:t>Troein</w:t>
      </w:r>
      <w:proofErr w:type="spellEnd"/>
      <w:r w:rsidRPr="09695F96">
        <w:t>, Margareta</w:t>
      </w:r>
      <w:r w:rsidR="001900A6" w:rsidRPr="09695F96">
        <w:t xml:space="preserve">. </w:t>
      </w:r>
      <w:r w:rsidRPr="09695F96">
        <w:t>2019</w:t>
      </w:r>
      <w:r w:rsidR="001900A6" w:rsidRPr="09695F96">
        <w:t xml:space="preserve">. </w:t>
      </w:r>
      <w:r w:rsidRPr="09695F96">
        <w:t xml:space="preserve"> Läkemedel på nya arenor. In </w:t>
      </w:r>
      <w:r w:rsidRPr="00D028CA">
        <w:rPr>
          <w:i/>
          <w:iCs/>
        </w:rPr>
        <w:t>Kultur X. 10-talet i kulturvetenskaplig belysning</w:t>
      </w:r>
      <w:r w:rsidRPr="09695F96">
        <w:t xml:space="preserve">, Lundin et al. Red </w:t>
      </w:r>
      <w:proofErr w:type="spellStart"/>
      <w:r w:rsidRPr="09695F96">
        <w:t>Höög</w:t>
      </w:r>
      <w:proofErr w:type="spellEnd"/>
      <w:r w:rsidRPr="09695F96">
        <w:t xml:space="preserve">, </w:t>
      </w:r>
      <w:proofErr w:type="spellStart"/>
      <w:r w:rsidRPr="09695F96">
        <w:t>Kärrholm</w:t>
      </w:r>
      <w:proofErr w:type="spellEnd"/>
      <w:r w:rsidRPr="09695F96">
        <w:t xml:space="preserve"> &amp; Nilsson, 2019 (12 sidor)</w:t>
      </w:r>
      <w:r w:rsidR="00C762E9" w:rsidRPr="09695F96">
        <w:t xml:space="preserve">. ISBN 978-91-985459-2-0 </w:t>
      </w:r>
    </w:p>
    <w:p w14:paraId="765B4549" w14:textId="77777777" w:rsidR="00AE1B1D" w:rsidRPr="000E5B27" w:rsidRDefault="00AE1B1D" w:rsidP="09695F96"/>
    <w:p w14:paraId="7CC5B309" w14:textId="77777777" w:rsidR="00D028CA" w:rsidRPr="00D028CA" w:rsidRDefault="00A6700D" w:rsidP="00D028CA">
      <w:r w:rsidRPr="09695F96">
        <w:t xml:space="preserve">Malmsten, Jenny. 2010. Introduktion. I </w:t>
      </w:r>
      <w:r w:rsidRPr="00D028CA">
        <w:rPr>
          <w:i/>
          <w:iCs/>
        </w:rPr>
        <w:t>Migrationens utmaningar inom hälsa, omsorg och vård</w:t>
      </w:r>
      <w:r w:rsidRPr="09695F96">
        <w:t>. Red. Jenny Malmsten. FoU-rapport 2010: Stadskontoret: Malmö Stad (18 sidor)</w:t>
      </w:r>
      <w:r w:rsidR="00D028CA">
        <w:t xml:space="preserve">. ISBN </w:t>
      </w:r>
      <w:r w:rsidR="00D028CA" w:rsidRPr="00D028CA">
        <w:t>978-91-86631-01-7</w:t>
      </w:r>
    </w:p>
    <w:p w14:paraId="47633294" w14:textId="77777777" w:rsidR="00A6700D" w:rsidRPr="001900A6" w:rsidRDefault="00A6700D" w:rsidP="09695F96"/>
    <w:p w14:paraId="439825D7" w14:textId="3A6CE367" w:rsidR="00AE1B1D" w:rsidRPr="001900A6" w:rsidRDefault="00AE1B1D" w:rsidP="09695F96">
      <w:pPr>
        <w:rPr>
          <w:lang w:val="en-US"/>
        </w:rPr>
      </w:pPr>
      <w:r w:rsidRPr="09695F96">
        <w:t xml:space="preserve">Nelson, Katie. </w:t>
      </w:r>
      <w:r w:rsidRPr="09695F96">
        <w:rPr>
          <w:lang w:val="en-US"/>
        </w:rPr>
        <w:t xml:space="preserve">2020. Doing fieldwork: Methods in cultural anthropology. </w:t>
      </w:r>
      <w:r w:rsidRPr="09695F96">
        <w:rPr>
          <w:i/>
          <w:iCs/>
          <w:lang w:val="en-US"/>
        </w:rPr>
        <w:t>In Perspectives: An open introduction to cultural anthropology</w:t>
      </w:r>
      <w:r w:rsidRPr="09695F96">
        <w:rPr>
          <w:lang w:val="en-US"/>
        </w:rPr>
        <w:t xml:space="preserve">. American Anthropological Association (38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  <w:r w:rsidR="00D028CA">
        <w:rPr>
          <w:lang w:val="en-US"/>
        </w:rPr>
        <w:t xml:space="preserve">. </w:t>
      </w:r>
      <w:r w:rsidR="00D028CA" w:rsidRPr="00D028CA">
        <w:t>ISBN 978-1-931303-66-8</w:t>
      </w:r>
      <w:r w:rsidR="00D028CA">
        <w:t>.</w:t>
      </w:r>
    </w:p>
    <w:p w14:paraId="2FDB1BCB" w14:textId="77777777" w:rsidR="00BD4DE8" w:rsidRPr="001900A6" w:rsidRDefault="00BD4DE8" w:rsidP="09695F96">
      <w:pPr>
        <w:textAlignment w:val="baseline"/>
        <w:rPr>
          <w:lang w:val="en-US"/>
        </w:rPr>
      </w:pPr>
    </w:p>
    <w:p w14:paraId="03C61650" w14:textId="77777777" w:rsidR="00BD4DE8" w:rsidRPr="001900A6" w:rsidRDefault="00BD4DE8" w:rsidP="09695F96">
      <w:pPr>
        <w:textAlignment w:val="baseline"/>
        <w:rPr>
          <w:lang w:val="en-US"/>
        </w:rPr>
      </w:pPr>
      <w:proofErr w:type="spellStart"/>
      <w:r w:rsidRPr="09695F96">
        <w:rPr>
          <w:lang w:val="en-US"/>
        </w:rPr>
        <w:t>Roseboom</w:t>
      </w:r>
      <w:proofErr w:type="spellEnd"/>
      <w:r w:rsidRPr="09695F96">
        <w:rPr>
          <w:lang w:val="en-US"/>
        </w:rPr>
        <w:t xml:space="preserve">, Tessa; de </w:t>
      </w:r>
      <w:proofErr w:type="spellStart"/>
      <w:r w:rsidRPr="09695F96">
        <w:rPr>
          <w:lang w:val="en-US"/>
        </w:rPr>
        <w:t>Rooij</w:t>
      </w:r>
      <w:proofErr w:type="spellEnd"/>
      <w:r w:rsidRPr="09695F96">
        <w:rPr>
          <w:lang w:val="en-US"/>
        </w:rPr>
        <w:t xml:space="preserve">, Susanne; Painter, Rebecca. 2006. The Dutch famine and its long-term consequences for adult health. </w:t>
      </w:r>
      <w:r w:rsidRPr="09695F96">
        <w:rPr>
          <w:i/>
          <w:iCs/>
          <w:lang w:val="en-US"/>
        </w:rPr>
        <w:t xml:space="preserve">Early Human </w:t>
      </w:r>
      <w:proofErr w:type="gramStart"/>
      <w:r w:rsidRPr="09695F96">
        <w:rPr>
          <w:i/>
          <w:iCs/>
          <w:lang w:val="en-US"/>
        </w:rPr>
        <w:t>Development</w:t>
      </w:r>
      <w:r w:rsidRPr="09695F96">
        <w:rPr>
          <w:lang w:val="en-US"/>
        </w:rPr>
        <w:t xml:space="preserve">  82</w:t>
      </w:r>
      <w:proofErr w:type="gramEnd"/>
      <w:r w:rsidRPr="09695F96">
        <w:rPr>
          <w:lang w:val="en-US"/>
        </w:rPr>
        <w:t xml:space="preserve">: 485—491 (6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</w:p>
    <w:p w14:paraId="6152AD30" w14:textId="0664F500" w:rsidR="00060BC4" w:rsidRDefault="00060BC4" w:rsidP="09695F96">
      <w:pPr>
        <w:rPr>
          <w:lang w:val="en-US"/>
        </w:rPr>
      </w:pPr>
    </w:p>
    <w:p w14:paraId="144C71BB" w14:textId="1C326AEB" w:rsidR="00C62AAE" w:rsidRPr="00D028CA" w:rsidRDefault="00C62AAE" w:rsidP="09695F96">
      <w:pPr>
        <w:rPr>
          <w:lang w:val="en-US"/>
        </w:rPr>
      </w:pPr>
      <w:proofErr w:type="spellStart"/>
      <w:r w:rsidRPr="00D028CA">
        <w:rPr>
          <w:lang w:val="en-US"/>
        </w:rPr>
        <w:t>Saldaña-Tejeda</w:t>
      </w:r>
      <w:proofErr w:type="spellEnd"/>
      <w:r w:rsidRPr="00D028CA">
        <w:rPr>
          <w:lang w:val="en-US"/>
        </w:rPr>
        <w:t xml:space="preserve">, Abril; Wade, Peter. 2019. Eugenics, Epigenetics, and Obesity Predisposition among Mexican Mestizos. </w:t>
      </w:r>
      <w:r w:rsidRPr="00D028CA">
        <w:rPr>
          <w:i/>
          <w:iCs/>
          <w:lang w:val="en-US"/>
        </w:rPr>
        <w:t>Medical Anthropology</w:t>
      </w:r>
      <w:r w:rsidRPr="00D028CA">
        <w:rPr>
          <w:lang w:val="en-US"/>
        </w:rPr>
        <w:t xml:space="preserve">. 38(8):664-679 (17 </w:t>
      </w:r>
      <w:proofErr w:type="spellStart"/>
      <w:r w:rsidRPr="00D028CA">
        <w:rPr>
          <w:lang w:val="en-US"/>
        </w:rPr>
        <w:t>sidor</w:t>
      </w:r>
      <w:proofErr w:type="spellEnd"/>
      <w:r w:rsidRPr="00D028CA">
        <w:rPr>
          <w:lang w:val="en-US"/>
        </w:rPr>
        <w:t>)</w:t>
      </w:r>
    </w:p>
    <w:p w14:paraId="66D4FB65" w14:textId="77777777" w:rsidR="00C62AAE" w:rsidRPr="00D028CA" w:rsidRDefault="00C62AAE" w:rsidP="09695F96">
      <w:pPr>
        <w:rPr>
          <w:lang w:val="en-US"/>
        </w:rPr>
      </w:pPr>
    </w:p>
    <w:p w14:paraId="2EE12229" w14:textId="01E46EE0" w:rsidR="000E5B27" w:rsidRPr="00D028CA" w:rsidRDefault="000E5B27" w:rsidP="09695F96">
      <w:r w:rsidRPr="00D028CA">
        <w:rPr>
          <w:lang w:val="en-US"/>
        </w:rPr>
        <w:t xml:space="preserve">Sáez, Almudena Marí; Kelly, Ann; Brown, Hannah. 2014. Notes from Case Zero: Anthropology in the time of Ebola. </w:t>
      </w:r>
      <w:proofErr w:type="spellStart"/>
      <w:r w:rsidRPr="00D028CA">
        <w:rPr>
          <w:i/>
          <w:iCs/>
        </w:rPr>
        <w:t>Somatosphere</w:t>
      </w:r>
      <w:proofErr w:type="spellEnd"/>
      <w:r w:rsidRPr="00D028CA">
        <w:rPr>
          <w:i/>
          <w:iCs/>
        </w:rPr>
        <w:t xml:space="preserve"> </w:t>
      </w:r>
      <w:proofErr w:type="spellStart"/>
      <w:r w:rsidRPr="00D028CA">
        <w:rPr>
          <w:i/>
          <w:iCs/>
        </w:rPr>
        <w:t>Blog</w:t>
      </w:r>
      <w:proofErr w:type="spellEnd"/>
      <w:r w:rsidR="00DB5DAC" w:rsidRPr="00D028CA">
        <w:t xml:space="preserve"> (4 sidor)</w:t>
      </w:r>
      <w:r w:rsidRPr="00D028CA">
        <w:t xml:space="preserve"> </w:t>
      </w:r>
      <w:proofErr w:type="spellStart"/>
      <w:r w:rsidRPr="00D028CA">
        <w:t>Available</w:t>
      </w:r>
      <w:proofErr w:type="spellEnd"/>
      <w:r w:rsidRPr="00D028CA">
        <w:t xml:space="preserve"> at:</w:t>
      </w:r>
    </w:p>
    <w:p w14:paraId="020221DC" w14:textId="0DE85A16" w:rsidR="000E5B27" w:rsidRPr="00D028CA" w:rsidRDefault="00A745C9" w:rsidP="09695F96">
      <w:hyperlink r:id="rId9">
        <w:r w:rsidR="000E5B27" w:rsidRPr="00D028CA">
          <w:rPr>
            <w:rStyle w:val="Hyperlnk"/>
            <w:color w:val="auto"/>
          </w:rPr>
          <w:t>http://somatosphere.net/2014/notes-from-case-zero-anthropology-in-the-time-of-ebola.html/</w:t>
        </w:r>
      </w:hyperlink>
    </w:p>
    <w:p w14:paraId="088292B2" w14:textId="77777777" w:rsidR="000E5B27" w:rsidRPr="00D028CA" w:rsidRDefault="000E5B27" w:rsidP="09695F96"/>
    <w:p w14:paraId="7A85FB12" w14:textId="77777777" w:rsidR="00C762E9" w:rsidRPr="000E5B27" w:rsidRDefault="00060BC4" w:rsidP="09695F96">
      <w:pPr>
        <w:rPr>
          <w:lang w:val="en-US"/>
        </w:rPr>
      </w:pPr>
      <w:r w:rsidRPr="09695F96">
        <w:t xml:space="preserve">Singer, </w:t>
      </w:r>
      <w:proofErr w:type="spellStart"/>
      <w:r w:rsidRPr="09695F96">
        <w:t>Merill</w:t>
      </w:r>
      <w:proofErr w:type="spellEnd"/>
      <w:r w:rsidRPr="09695F96">
        <w:t xml:space="preserve">; </w:t>
      </w:r>
      <w:proofErr w:type="spellStart"/>
      <w:r w:rsidRPr="09695F96">
        <w:t>Baer</w:t>
      </w:r>
      <w:proofErr w:type="spellEnd"/>
      <w:r w:rsidRPr="09695F96">
        <w:t xml:space="preserve">, Hans A.; Long, </w:t>
      </w:r>
      <w:proofErr w:type="spellStart"/>
      <w:r w:rsidRPr="09695F96">
        <w:t>Debbi</w:t>
      </w:r>
      <w:proofErr w:type="spellEnd"/>
      <w:r w:rsidRPr="09695F96">
        <w:t xml:space="preserve">; </w:t>
      </w:r>
      <w:proofErr w:type="spellStart"/>
      <w:r w:rsidRPr="09695F96">
        <w:t>Pavlotski</w:t>
      </w:r>
      <w:proofErr w:type="spellEnd"/>
      <w:r w:rsidRPr="09695F96">
        <w:t xml:space="preserve">, Alex. 2020. </w:t>
      </w:r>
      <w:r w:rsidRPr="09695F96">
        <w:rPr>
          <w:i/>
          <w:iCs/>
          <w:lang w:val="en-US"/>
        </w:rPr>
        <w:t>Introducing Medical Anthropology.  A Discipline in Action</w:t>
      </w:r>
      <w:r w:rsidRPr="09695F96">
        <w:rPr>
          <w:lang w:val="en-US"/>
        </w:rPr>
        <w:t>. Lanham, Boulder, New York and London: Rowan and Littlefield.</w:t>
      </w:r>
      <w:r w:rsidR="006442BA" w:rsidRPr="09695F96">
        <w:rPr>
          <w:lang w:val="en-US"/>
        </w:rPr>
        <w:t xml:space="preserve"> </w:t>
      </w:r>
      <w:r w:rsidRPr="09695F96">
        <w:rPr>
          <w:lang w:val="en-US"/>
        </w:rPr>
        <w:t xml:space="preserve">s44-52;54-59 (15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  <w:r w:rsidR="00C762E9" w:rsidRPr="09695F96">
        <w:rPr>
          <w:lang w:val="en-US"/>
        </w:rPr>
        <w:t>. ISBN-10: 0759120897</w:t>
      </w:r>
    </w:p>
    <w:p w14:paraId="749E0731" w14:textId="77777777" w:rsidR="001900A6" w:rsidRDefault="001900A6" w:rsidP="09695F96">
      <w:pPr>
        <w:pStyle w:val="Normalwebb"/>
        <w:spacing w:before="0" w:beforeAutospacing="0" w:after="0" w:afterAutospacing="0"/>
        <w:rPr>
          <w:lang w:val="en-US"/>
        </w:rPr>
      </w:pPr>
    </w:p>
    <w:p w14:paraId="6D86D0A5" w14:textId="77777777" w:rsidR="001900A6" w:rsidRPr="006442BA" w:rsidRDefault="00BD4DE8" w:rsidP="09695F96">
      <w:pPr>
        <w:pStyle w:val="Normalwebb"/>
        <w:spacing w:before="0" w:beforeAutospacing="0" w:after="0" w:afterAutospacing="0"/>
        <w:rPr>
          <w:lang w:val="en-US"/>
        </w:rPr>
      </w:pPr>
      <w:r w:rsidRPr="09695F96">
        <w:rPr>
          <w:lang w:val="en-US"/>
        </w:rPr>
        <w:t xml:space="preserve">Singer, </w:t>
      </w:r>
      <w:proofErr w:type="spellStart"/>
      <w:r w:rsidRPr="09695F96">
        <w:rPr>
          <w:lang w:val="en-US"/>
        </w:rPr>
        <w:t>Merill</w:t>
      </w:r>
      <w:proofErr w:type="spellEnd"/>
      <w:r w:rsidRPr="09695F96">
        <w:rPr>
          <w:lang w:val="en-US"/>
        </w:rPr>
        <w:t xml:space="preserve">; Bulled, Nicola. 2016. Ectoparasitic </w:t>
      </w:r>
      <w:proofErr w:type="spellStart"/>
      <w:r w:rsidRPr="09695F96">
        <w:rPr>
          <w:lang w:val="en-US"/>
        </w:rPr>
        <w:t>Syndemics</w:t>
      </w:r>
      <w:proofErr w:type="spellEnd"/>
      <w:r w:rsidRPr="09695F96">
        <w:rPr>
          <w:lang w:val="en-US"/>
        </w:rPr>
        <w:t xml:space="preserve">: Polymicrobial Tick-borne Disease Interactions in a Changing Anthropogenic Landscape. </w:t>
      </w:r>
      <w:r w:rsidRPr="09695F96">
        <w:rPr>
          <w:i/>
          <w:iCs/>
          <w:lang w:val="en-US"/>
        </w:rPr>
        <w:t>Medical Anthropology Quarterly</w:t>
      </w:r>
      <w:r w:rsidRPr="09695F96">
        <w:rPr>
          <w:lang w:val="en-US"/>
        </w:rPr>
        <w:t xml:space="preserve">. 30 (4): 442–461 (19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</w:p>
    <w:p w14:paraId="67FF2EDE" w14:textId="1F7F458F" w:rsidR="002C1530" w:rsidRPr="006442BA" w:rsidRDefault="002C1530" w:rsidP="09695F96">
      <w:pPr>
        <w:pStyle w:val="Normalwebb"/>
        <w:spacing w:before="0" w:beforeAutospacing="0" w:after="0" w:afterAutospacing="0"/>
        <w:rPr>
          <w:lang w:val="en-US"/>
        </w:rPr>
      </w:pPr>
      <w:r w:rsidRPr="00D028CA">
        <w:rPr>
          <w:lang w:val="en-US"/>
        </w:rPr>
        <w:br/>
      </w:r>
      <w:r w:rsidRPr="09695F96">
        <w:rPr>
          <w:lang w:val="en-US"/>
        </w:rPr>
        <w:t>Song, Priscilla</w:t>
      </w:r>
      <w:r w:rsidR="001900A6" w:rsidRPr="09695F96">
        <w:rPr>
          <w:lang w:val="en-US"/>
        </w:rPr>
        <w:t xml:space="preserve">. 2010. </w:t>
      </w:r>
      <w:r w:rsidRPr="09695F96">
        <w:rPr>
          <w:rStyle w:val="apple-converted-space"/>
          <w:lang w:val="en-US"/>
        </w:rPr>
        <w:t> </w:t>
      </w:r>
      <w:r w:rsidRPr="09695F96">
        <w:rPr>
          <w:lang w:val="en-US"/>
        </w:rPr>
        <w:t xml:space="preserve">Biotech Pilgrims and the Transnational Quest for Stem Cell Cures. </w:t>
      </w:r>
      <w:r w:rsidRPr="09695F96">
        <w:rPr>
          <w:i/>
          <w:iCs/>
          <w:lang w:val="en-US"/>
        </w:rPr>
        <w:t>Medical Anthropology</w:t>
      </w:r>
      <w:r w:rsidR="001900A6" w:rsidRPr="09695F96">
        <w:rPr>
          <w:lang w:val="en-US"/>
        </w:rPr>
        <w:t xml:space="preserve"> </w:t>
      </w:r>
      <w:r w:rsidRPr="09695F96">
        <w:rPr>
          <w:lang w:val="en-US"/>
        </w:rPr>
        <w:t>29</w:t>
      </w:r>
      <w:r w:rsidR="001900A6" w:rsidRPr="09695F96">
        <w:rPr>
          <w:lang w:val="en-US"/>
        </w:rPr>
        <w:t xml:space="preserve"> (4).</w:t>
      </w:r>
      <w:r w:rsidRPr="09695F96">
        <w:rPr>
          <w:lang w:val="en-US"/>
        </w:rPr>
        <w:t xml:space="preserve"> (18 </w:t>
      </w:r>
      <w:proofErr w:type="spellStart"/>
      <w:r w:rsidRPr="09695F96">
        <w:rPr>
          <w:lang w:val="en-US"/>
        </w:rPr>
        <w:t>sidor</w:t>
      </w:r>
      <w:proofErr w:type="spellEnd"/>
      <w:r w:rsidRPr="09695F96">
        <w:rPr>
          <w:lang w:val="en-US"/>
        </w:rPr>
        <w:t>)</w:t>
      </w:r>
    </w:p>
    <w:p w14:paraId="6659F668" w14:textId="3E4D8867" w:rsidR="001900A6" w:rsidRDefault="00A6700D" w:rsidP="09695F96">
      <w:pPr>
        <w:pStyle w:val="Normalwebb"/>
      </w:pPr>
      <w:r w:rsidRPr="09695F96">
        <w:rPr>
          <w:lang w:val="en-US"/>
        </w:rPr>
        <w:lastRenderedPageBreak/>
        <w:t xml:space="preserve">Thomas, Felicity. 2016. Cultural competence in migrant healthcare. In </w:t>
      </w:r>
      <w:r w:rsidRPr="09695F96">
        <w:rPr>
          <w:i/>
          <w:iCs/>
          <w:lang w:val="en-US"/>
        </w:rPr>
        <w:t>Handbook of Migration and Health.</w:t>
      </w:r>
      <w:r w:rsidRPr="09695F96">
        <w:rPr>
          <w:lang w:val="en-US"/>
        </w:rPr>
        <w:t xml:space="preserve"> Ed. Felicity Thomas. Cheltenham, UK and </w:t>
      </w:r>
      <w:proofErr w:type="spellStart"/>
      <w:r w:rsidRPr="09695F96">
        <w:rPr>
          <w:lang w:val="en-US"/>
        </w:rPr>
        <w:t>Northhampton</w:t>
      </w:r>
      <w:proofErr w:type="spellEnd"/>
      <w:r w:rsidRPr="09695F96">
        <w:rPr>
          <w:lang w:val="en-US"/>
        </w:rPr>
        <w:t xml:space="preserve">, MA: Edward Elgar Publishing. </w:t>
      </w:r>
      <w:r w:rsidRPr="09695F96">
        <w:t>(16 sidor)</w:t>
      </w:r>
      <w:r w:rsidR="00C762E9" w:rsidRPr="09695F96">
        <w:t xml:space="preserve">. ISBN: 978 1 </w:t>
      </w:r>
      <w:proofErr w:type="gramStart"/>
      <w:r w:rsidR="00C762E9" w:rsidRPr="09695F96">
        <w:t>78471</w:t>
      </w:r>
      <w:proofErr w:type="gramEnd"/>
      <w:r w:rsidR="00C762E9" w:rsidRPr="09695F96">
        <w:t xml:space="preserve"> 477 2</w:t>
      </w:r>
    </w:p>
    <w:p w14:paraId="244ECFCC" w14:textId="77777777" w:rsidR="00A6700D" w:rsidRPr="001900A6" w:rsidRDefault="00A6700D" w:rsidP="09695F96">
      <w:pPr>
        <w:pStyle w:val="Normalwebb"/>
        <w:spacing w:before="0" w:beforeAutospacing="0" w:after="0" w:afterAutospacing="0"/>
      </w:pPr>
      <w:r w:rsidRPr="09695F96">
        <w:t xml:space="preserve">Tillman, Anna; Westerling, Ragnar. 2012. </w:t>
      </w:r>
      <w:proofErr w:type="spellStart"/>
      <w:r w:rsidRPr="09695F96">
        <w:t>Nyanlända</w:t>
      </w:r>
      <w:proofErr w:type="spellEnd"/>
      <w:r w:rsidRPr="09695F96">
        <w:t xml:space="preserve"> irakiers syn </w:t>
      </w:r>
      <w:proofErr w:type="spellStart"/>
      <w:r w:rsidRPr="09695F96">
        <w:t>pa</w:t>
      </w:r>
      <w:proofErr w:type="spellEnd"/>
      <w:r w:rsidRPr="09695F96">
        <w:t xml:space="preserve">̊ </w:t>
      </w:r>
      <w:proofErr w:type="spellStart"/>
      <w:r w:rsidRPr="09695F96">
        <w:t>hälsa</w:t>
      </w:r>
      <w:proofErr w:type="spellEnd"/>
      <w:r w:rsidRPr="09695F96">
        <w:t xml:space="preserve"> och den svenska </w:t>
      </w:r>
      <w:proofErr w:type="spellStart"/>
      <w:r w:rsidRPr="09695F96">
        <w:t>hälso</w:t>
      </w:r>
      <w:proofErr w:type="spellEnd"/>
      <w:r w:rsidRPr="09695F96">
        <w:t xml:space="preserve">- och </w:t>
      </w:r>
      <w:proofErr w:type="spellStart"/>
      <w:r w:rsidRPr="09695F96">
        <w:t>sjukvården</w:t>
      </w:r>
      <w:proofErr w:type="spellEnd"/>
      <w:r w:rsidRPr="09695F96">
        <w:t xml:space="preserve">. </w:t>
      </w:r>
      <w:r w:rsidRPr="09695F96">
        <w:rPr>
          <w:i/>
          <w:iCs/>
        </w:rPr>
        <w:t>Socialmedicinsk tidskrift</w:t>
      </w:r>
      <w:r w:rsidRPr="09695F96">
        <w:t xml:space="preserve"> 2: </w:t>
      </w:r>
      <w:proofErr w:type="gramStart"/>
      <w:r w:rsidRPr="09695F96">
        <w:t>126-130</w:t>
      </w:r>
      <w:proofErr w:type="gramEnd"/>
      <w:r w:rsidRPr="09695F96">
        <w:t xml:space="preserve"> (4 sidor) </w:t>
      </w:r>
    </w:p>
    <w:p w14:paraId="7E867AAE" w14:textId="77777777" w:rsidR="00A6700D" w:rsidRPr="001900A6" w:rsidRDefault="00A6700D" w:rsidP="09695F96">
      <w:pPr>
        <w:pStyle w:val="Normalwebb"/>
        <w:spacing w:before="0" w:beforeAutospacing="0" w:after="0" w:afterAutospacing="0"/>
      </w:pPr>
    </w:p>
    <w:p w14:paraId="081D608C" w14:textId="77777777" w:rsidR="00BD4DE8" w:rsidRPr="001900A6" w:rsidRDefault="00BD4DE8" w:rsidP="09695F96">
      <w:pPr>
        <w:textAlignment w:val="baseline"/>
      </w:pPr>
      <w:proofErr w:type="spellStart"/>
      <w:r w:rsidRPr="09695F96">
        <w:t>Tunlid</w:t>
      </w:r>
      <w:proofErr w:type="spellEnd"/>
      <w:r w:rsidRPr="09695F96">
        <w:t xml:space="preserve">, Anna. 2016. Genetisk </w:t>
      </w:r>
      <w:proofErr w:type="spellStart"/>
      <w:r w:rsidRPr="09695F96">
        <w:t>rådgivning</w:t>
      </w:r>
      <w:proofErr w:type="spellEnd"/>
      <w:r w:rsidRPr="09695F96">
        <w:t xml:space="preserve"> – risker, ansvar och individuell autonomi. </w:t>
      </w:r>
      <w:r w:rsidRPr="09695F96">
        <w:rPr>
          <w:i/>
          <w:iCs/>
        </w:rPr>
        <w:t>Socialmedicinsk tidskrift</w:t>
      </w:r>
      <w:r w:rsidRPr="09695F96">
        <w:t xml:space="preserve"> 3:</w:t>
      </w:r>
      <w:proofErr w:type="gramStart"/>
      <w:r w:rsidRPr="09695F96">
        <w:t>321-331</w:t>
      </w:r>
      <w:proofErr w:type="gramEnd"/>
      <w:r w:rsidRPr="09695F96">
        <w:t xml:space="preserve"> (11 sidor)</w:t>
      </w:r>
    </w:p>
    <w:p w14:paraId="6A0D8DBC" w14:textId="77777777" w:rsidR="004A328D" w:rsidRPr="001900A6" w:rsidRDefault="004A328D" w:rsidP="09695F96"/>
    <w:p w14:paraId="0A857D47" w14:textId="476E75D5" w:rsidR="00060BC4" w:rsidRPr="002D50D3" w:rsidRDefault="004A328D" w:rsidP="09695F96">
      <w:r w:rsidRPr="09695F96">
        <w:rPr>
          <w:shd w:val="clear" w:color="auto" w:fill="FFFFFF"/>
        </w:rPr>
        <w:t>Öhlander, Magnus. Utgångspunkter.</w:t>
      </w:r>
      <w:r w:rsidRPr="09695F96">
        <w:t>  </w:t>
      </w:r>
      <w:r w:rsidRPr="09695F96">
        <w:rPr>
          <w:shd w:val="clear" w:color="auto" w:fill="FFFFFF"/>
        </w:rPr>
        <w:t xml:space="preserve">I </w:t>
      </w:r>
      <w:r w:rsidRPr="09695F96">
        <w:rPr>
          <w:i/>
          <w:iCs/>
          <w:shd w:val="clear" w:color="auto" w:fill="FFFFFF"/>
        </w:rPr>
        <w:t>Etnologisk fältarbete</w:t>
      </w:r>
      <w:r w:rsidRPr="09695F96">
        <w:rPr>
          <w:shd w:val="clear" w:color="auto" w:fill="FFFFFF"/>
        </w:rPr>
        <w:t>. Lund: Studentlitteratur.</w:t>
      </w:r>
      <w:proofErr w:type="gramStart"/>
      <w:r w:rsidRPr="09695F96">
        <w:t>9-23</w:t>
      </w:r>
      <w:proofErr w:type="gramEnd"/>
      <w:r w:rsidRPr="09695F96">
        <w:t xml:space="preserve">. </w:t>
      </w:r>
      <w:r w:rsidR="001900A6" w:rsidRPr="09695F96">
        <w:t>(</w:t>
      </w:r>
      <w:r w:rsidRPr="09695F96">
        <w:t>15 sidor</w:t>
      </w:r>
      <w:r w:rsidR="001900A6" w:rsidRPr="09695F96">
        <w:t>)</w:t>
      </w:r>
      <w:r w:rsidR="00C762E9" w:rsidRPr="09695F96">
        <w:t xml:space="preserve">. ISBN: </w:t>
      </w:r>
      <w:proofErr w:type="gramStart"/>
      <w:r w:rsidR="00C762E9" w:rsidRPr="09695F96">
        <w:t>9789144058528</w:t>
      </w:r>
      <w:proofErr w:type="gramEnd"/>
    </w:p>
    <w:sectPr w:rsidR="00060BC4" w:rsidRPr="002D50D3" w:rsidSect="00A261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11E0"/>
    <w:multiLevelType w:val="multilevel"/>
    <w:tmpl w:val="FBA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54"/>
    <w:rsid w:val="00060BC4"/>
    <w:rsid w:val="000E0B20"/>
    <w:rsid w:val="000E5B27"/>
    <w:rsid w:val="000E710F"/>
    <w:rsid w:val="00160954"/>
    <w:rsid w:val="001900A6"/>
    <w:rsid w:val="002B0B05"/>
    <w:rsid w:val="002C1530"/>
    <w:rsid w:val="002D50D3"/>
    <w:rsid w:val="003E6EA4"/>
    <w:rsid w:val="004A328D"/>
    <w:rsid w:val="004B109A"/>
    <w:rsid w:val="00535A7E"/>
    <w:rsid w:val="00537421"/>
    <w:rsid w:val="00623BAB"/>
    <w:rsid w:val="006336A8"/>
    <w:rsid w:val="006442BA"/>
    <w:rsid w:val="006B4119"/>
    <w:rsid w:val="0071519B"/>
    <w:rsid w:val="00776A85"/>
    <w:rsid w:val="008A49AA"/>
    <w:rsid w:val="00A26172"/>
    <w:rsid w:val="00A6700D"/>
    <w:rsid w:val="00A745C9"/>
    <w:rsid w:val="00AE1B1D"/>
    <w:rsid w:val="00B97442"/>
    <w:rsid w:val="00BD4DE8"/>
    <w:rsid w:val="00C62AAE"/>
    <w:rsid w:val="00C762E9"/>
    <w:rsid w:val="00D028CA"/>
    <w:rsid w:val="00DB5DAC"/>
    <w:rsid w:val="00EB6C32"/>
    <w:rsid w:val="00FD5A45"/>
    <w:rsid w:val="09695F96"/>
    <w:rsid w:val="27952CB3"/>
    <w:rsid w:val="27A0D3B6"/>
    <w:rsid w:val="2C4DE4D4"/>
    <w:rsid w:val="33BBC83C"/>
    <w:rsid w:val="43941854"/>
    <w:rsid w:val="7B0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3CD8F"/>
  <w14:defaultImageDpi w14:val="32767"/>
  <w15:chartTrackingRefBased/>
  <w15:docId w15:val="{848E0802-4881-CB41-83D6-3E040926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2E9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60BC4"/>
  </w:style>
  <w:style w:type="character" w:styleId="Betoning">
    <w:name w:val="Emphasis"/>
    <w:basedOn w:val="Standardstycketeckensnitt"/>
    <w:uiPriority w:val="20"/>
    <w:qFormat/>
    <w:rsid w:val="00060BC4"/>
    <w:rPr>
      <w:i/>
      <w:iCs/>
    </w:rPr>
  </w:style>
  <w:style w:type="paragraph" w:styleId="Normalwebb">
    <w:name w:val="Normal (Web)"/>
    <w:basedOn w:val="Normal"/>
    <w:uiPriority w:val="99"/>
    <w:unhideWhenUsed/>
    <w:rsid w:val="00AE1B1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unhideWhenUsed/>
    <w:rsid w:val="002C1530"/>
    <w:rPr>
      <w:color w:val="0563C1" w:themeColor="hyperlink"/>
      <w:u w:val="single"/>
    </w:rPr>
  </w:style>
  <w:style w:type="character" w:customStyle="1" w:styleId="specialtitle">
    <w:name w:val="specialtitle"/>
    <w:basedOn w:val="Standardstycketeckensnitt"/>
    <w:rsid w:val="002C1530"/>
  </w:style>
  <w:style w:type="character" w:styleId="Olstomnmnande">
    <w:name w:val="Unresolved Mention"/>
    <w:basedOn w:val="Standardstycketeckensnitt"/>
    <w:uiPriority w:val="99"/>
    <w:rsid w:val="001900A6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0B2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0B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0B2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0B2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0B2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0B20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0B20"/>
    <w:rPr>
      <w:rFonts w:ascii="Times New Roman" w:hAnsi="Times New Roman" w:cs="Times New Roman"/>
      <w:sz w:val="18"/>
      <w:szCs w:val="18"/>
    </w:rPr>
  </w:style>
  <w:style w:type="character" w:customStyle="1" w:styleId="a-size-base">
    <w:name w:val="a-size-base"/>
    <w:basedOn w:val="Standardstycketeckensnitt"/>
    <w:rsid w:val="00C7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4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omatosphere.net/2014/notes-from-case-zero-anthropology-in-the-time-of-ebola.htm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4089B-0B44-40CB-9288-9C4812B12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93F2A-5E6F-477E-A976-865177CE2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331213-6BA6-47BF-AD93-EF915B906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Irwin</dc:creator>
  <cp:keywords/>
  <dc:description/>
  <cp:lastModifiedBy>Microsoft Office-användare</cp:lastModifiedBy>
  <cp:revision>2</cp:revision>
  <cp:lastPrinted>2020-10-28T12:52:00Z</cp:lastPrinted>
  <dcterms:created xsi:type="dcterms:W3CDTF">2020-12-04T09:46:00Z</dcterms:created>
  <dcterms:modified xsi:type="dcterms:W3CDTF">2020-12-04T09:46:00Z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