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1CCC" w:rsidRDefault="008C312E">
      <w:r>
        <w:t>IMSA11</w:t>
      </w:r>
    </w:p>
    <w:p w:rsidR="008C312E" w:rsidRDefault="008C312E">
      <w:r>
        <w:t>Delkurs 4: Fallstudie</w:t>
      </w:r>
    </w:p>
    <w:p w:rsidR="008C312E" w:rsidRDefault="008C312E" w:rsidP="008C312E">
      <w:pPr>
        <w:spacing w:line="276" w:lineRule="auto"/>
        <w:jc w:val="both"/>
        <w:rPr>
          <w:rFonts w:ascii="American Typewriter" w:hAnsi="American Typewriter" w:cs="American Typewriter"/>
          <w:b/>
        </w:rPr>
      </w:pPr>
    </w:p>
    <w:p w:rsidR="008C312E" w:rsidRPr="00A64162" w:rsidRDefault="008C312E" w:rsidP="008C312E">
      <w:pPr>
        <w:spacing w:line="276" w:lineRule="auto"/>
        <w:jc w:val="both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  <w:b/>
        </w:rPr>
        <w:t>L</w:t>
      </w:r>
      <w:r w:rsidRPr="00A64162">
        <w:rPr>
          <w:rFonts w:ascii="American Typewriter" w:hAnsi="American Typewriter" w:cs="American Typewriter"/>
          <w:b/>
        </w:rPr>
        <w:t>itteraturlistan</w:t>
      </w:r>
      <w:r w:rsidRPr="00A64162">
        <w:rPr>
          <w:rFonts w:ascii="American Typewriter" w:hAnsi="American Typewriter" w:cs="American Typewriter"/>
        </w:rPr>
        <w:t xml:space="preserve"> </w:t>
      </w:r>
      <w:r>
        <w:rPr>
          <w:rFonts w:ascii="American Typewriter" w:hAnsi="American Typewriter" w:cs="American Typewriter"/>
        </w:rPr>
        <w:t>för</w:t>
      </w:r>
      <w:r w:rsidRPr="00A64162">
        <w:rPr>
          <w:rFonts w:ascii="American Typewriter" w:hAnsi="American Typewriter" w:cs="American Typewriter"/>
        </w:rPr>
        <w:t xml:space="preserve"> denna delkurs </w:t>
      </w:r>
      <w:r>
        <w:rPr>
          <w:rFonts w:ascii="American Typewriter" w:hAnsi="American Typewriter" w:cs="American Typewriter"/>
        </w:rPr>
        <w:t xml:space="preserve">består </w:t>
      </w:r>
      <w:r w:rsidRPr="00A64162">
        <w:rPr>
          <w:rFonts w:ascii="American Typewriter" w:hAnsi="American Typewriter" w:cs="American Typewriter"/>
        </w:rPr>
        <w:t>av alla de litteraturlistor ni hittills har haft aktuella under terminens tidigare delkurser. Utöver dessa texter – som i många fall är ytterligt relevanta – kan man och bör man såklart söka mer information som</w:t>
      </w:r>
      <w:r>
        <w:rPr>
          <w:rFonts w:ascii="American Typewriter" w:hAnsi="American Typewriter" w:cs="American Typewriter"/>
        </w:rPr>
        <w:t xml:space="preserve"> passar specifikt till </w:t>
      </w:r>
      <w:r>
        <w:rPr>
          <w:rFonts w:ascii="American Typewriter" w:hAnsi="American Typewriter" w:cs="American Typewriter"/>
        </w:rPr>
        <w:t>det</w:t>
      </w:r>
      <w:r>
        <w:rPr>
          <w:rFonts w:ascii="American Typewriter" w:hAnsi="American Typewriter" w:cs="American Typewriter"/>
        </w:rPr>
        <w:t xml:space="preserve"> ämne</w:t>
      </w:r>
      <w:r>
        <w:rPr>
          <w:rFonts w:ascii="American Typewriter" w:hAnsi="American Typewriter" w:cs="American Typewriter"/>
        </w:rPr>
        <w:t xml:space="preserve"> och det område man har valt att skriva sin uppsats om</w:t>
      </w:r>
      <w:r>
        <w:rPr>
          <w:rFonts w:ascii="American Typewriter" w:hAnsi="American Typewriter" w:cs="American Typewriter"/>
        </w:rPr>
        <w:t>.</w:t>
      </w:r>
      <w:r>
        <w:rPr>
          <w:rFonts w:ascii="American Typewriter" w:hAnsi="American Typewriter" w:cs="American Typewriter"/>
        </w:rPr>
        <w:t xml:space="preserve"> Antalet sidor för den litteratur man läser och delvis använder som källor i fallstudieuppsatsen bör täcka ca 1000 s.</w:t>
      </w:r>
    </w:p>
    <w:p w:rsidR="008C312E" w:rsidRDefault="008C312E"/>
    <w:sectPr w:rsidR="008C3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2E"/>
    <w:rsid w:val="00191CCC"/>
    <w:rsid w:val="008C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7C2024"/>
  <w15:chartTrackingRefBased/>
  <w15:docId w15:val="{B8AEB5F7-9B7A-8843-B688-363DFFB9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410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Askander</dc:creator>
  <cp:keywords/>
  <dc:description/>
  <cp:lastModifiedBy>Mikael Askander</cp:lastModifiedBy>
  <cp:revision>1</cp:revision>
  <dcterms:created xsi:type="dcterms:W3CDTF">2024-06-10T12:05:00Z</dcterms:created>
  <dcterms:modified xsi:type="dcterms:W3CDTF">2024-06-10T12:08:00Z</dcterms:modified>
</cp:coreProperties>
</file>