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3985" w14:textId="77777777" w:rsidR="004642F1" w:rsidRDefault="004642F1" w:rsidP="004642F1">
      <w:pPr>
        <w:pStyle w:val="Infotext"/>
        <w:spacing w:before="1920"/>
        <w:rPr>
          <w:lang w:val="sv-SE"/>
        </w:rPr>
      </w:pPr>
    </w:p>
    <w:p w14:paraId="5D5F31B7" w14:textId="7B947D7E" w:rsidR="004642F1" w:rsidRDefault="004642F1" w:rsidP="004642F1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31485" wp14:editId="19370065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B2D21" w14:textId="77777777" w:rsidR="004642F1" w:rsidRPr="0018406D" w:rsidRDefault="004642F1" w:rsidP="004642F1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4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3148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72DB2D21" w14:textId="77777777" w:rsidR="004642F1" w:rsidRPr="0018406D" w:rsidRDefault="004642F1" w:rsidP="004642F1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5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6E081" wp14:editId="7EAFAF71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2F2AF" id="Rak 4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GJFsEjeAAAADgEAAA8AAAAAAAAAAAAAAAAA/QMAAGRycy9kb3ducmV2LnhtbFBLBQYAAAAA&#10;BAAEAPMAAAAIBQAAAAA=&#10;" strokecolor="black [3200]" strokeweight=".25pt">
                <v:stroke joinstyle="miter"/>
                <w10:wrap anchorx="page" anchory="page"/>
              </v:line>
            </w:pict>
          </mc:Fallback>
        </mc:AlternateContent>
      </w:r>
      <w:r w:rsidRPr="001A1A95">
        <w:rPr>
          <w:lang w:val="sv-SE"/>
        </w:rPr>
        <w:t>Inst</w:t>
      </w:r>
      <w:r>
        <w:rPr>
          <w:lang w:val="sv-SE"/>
        </w:rPr>
        <w:t>itutionen för kulturvetenskaper,</w:t>
      </w:r>
      <w:r w:rsidRPr="001A1A95">
        <w:rPr>
          <w:lang w:val="sv-SE"/>
        </w:rPr>
        <w:t xml:space="preserve"> </w:t>
      </w:r>
      <w:r>
        <w:rPr>
          <w:lang w:val="sv-SE"/>
        </w:rPr>
        <w:t>A</w:t>
      </w:r>
      <w:r w:rsidRPr="001A1A95">
        <w:rPr>
          <w:lang w:val="sv-SE"/>
        </w:rPr>
        <w:t>vd</w:t>
      </w:r>
      <w:r>
        <w:rPr>
          <w:lang w:val="sv-SE"/>
        </w:rPr>
        <w:t>elningen för Etnologi</w:t>
      </w:r>
    </w:p>
    <w:p w14:paraId="2DFF6A33" w14:textId="7BFF7166" w:rsidR="003B4AC6" w:rsidRDefault="003B4AC6" w:rsidP="003B4AC6">
      <w:pPr>
        <w:pStyle w:val="Infotext"/>
        <w:rPr>
          <w:caps/>
        </w:rPr>
      </w:pPr>
      <w:r w:rsidRPr="004642F1">
        <w:rPr>
          <w:lang w:val="sv-SE"/>
        </w:rPr>
        <w:br w:type="column"/>
      </w:r>
      <w:r>
        <w:rPr>
          <w:caps/>
        </w:rPr>
        <w:t>Litteratur</w:t>
      </w:r>
      <w:r w:rsidR="004642F1">
        <w:rPr>
          <w:caps/>
        </w:rPr>
        <w:t>lista</w:t>
      </w:r>
    </w:p>
    <w:p w14:paraId="11AE51EA" w14:textId="67893B39" w:rsidR="004642F1" w:rsidRDefault="004642F1" w:rsidP="003B4AC6">
      <w:pPr>
        <w:pStyle w:val="Infotext"/>
        <w:rPr>
          <w:caps/>
        </w:rPr>
      </w:pPr>
    </w:p>
    <w:p w14:paraId="16B1E2E9" w14:textId="415AB905" w:rsidR="004642F1" w:rsidRDefault="004642F1" w:rsidP="003B4AC6">
      <w:pPr>
        <w:pStyle w:val="Infotext"/>
        <w:rPr>
          <w:caps/>
        </w:rPr>
      </w:pPr>
    </w:p>
    <w:p w14:paraId="5078CD62" w14:textId="456BF6E7" w:rsidR="004642F1" w:rsidRDefault="004642F1" w:rsidP="003B4AC6">
      <w:pPr>
        <w:pStyle w:val="Infotext"/>
        <w:rPr>
          <w:caps/>
        </w:rPr>
      </w:pPr>
    </w:p>
    <w:p w14:paraId="59EBCEA3" w14:textId="4663316F" w:rsidR="004642F1" w:rsidRDefault="004642F1" w:rsidP="003B4AC6">
      <w:pPr>
        <w:pStyle w:val="Infotext"/>
        <w:rPr>
          <w:caps/>
        </w:rPr>
      </w:pPr>
    </w:p>
    <w:p w14:paraId="666C5094" w14:textId="645C3520" w:rsidR="004642F1" w:rsidRDefault="004642F1" w:rsidP="003B4AC6">
      <w:pPr>
        <w:pStyle w:val="Infotext"/>
        <w:rPr>
          <w:caps/>
        </w:rPr>
      </w:pPr>
    </w:p>
    <w:p w14:paraId="406EF407" w14:textId="77777777" w:rsidR="004642F1" w:rsidRPr="00D1011F" w:rsidRDefault="004642F1" w:rsidP="003B4AC6">
      <w:pPr>
        <w:pStyle w:val="Infotext"/>
        <w:rPr>
          <w:caps/>
        </w:rPr>
      </w:pPr>
    </w:p>
    <w:p w14:paraId="3A99FEA5" w14:textId="77777777" w:rsidR="003B4AC6" w:rsidRPr="00D1011F" w:rsidRDefault="003B4AC6" w:rsidP="003B4AC6">
      <w:pPr>
        <w:pStyle w:val="Infotext"/>
        <w:sectPr w:rsidR="003B4AC6" w:rsidRPr="00D1011F" w:rsidSect="004642F1">
          <w:headerReference w:type="even" r:id="rId6"/>
          <w:headerReference w:type="default" r:id="rId7"/>
          <w:headerReference w:type="first" r:id="rId8"/>
          <w:footerReference w:type="first" r:id="rId9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40CACACC" w14:textId="1E551193" w:rsidR="003B4AC6" w:rsidRDefault="003B4AC6" w:rsidP="003B4AC6">
      <w:pPr>
        <w:pStyle w:val="Brdtext"/>
        <w:rPr>
          <w:rFonts w:ascii="Arial" w:hAnsi="Arial"/>
          <w:b/>
          <w:sz w:val="36"/>
        </w:rPr>
      </w:pPr>
      <w:r w:rsidRPr="00D1011F">
        <w:rPr>
          <w:rFonts w:ascii="Arial" w:hAnsi="Arial"/>
          <w:b/>
          <w:sz w:val="36"/>
        </w:rPr>
        <w:t>Course Literature for MACA TKA</w:t>
      </w:r>
      <w:r>
        <w:rPr>
          <w:rFonts w:ascii="Arial" w:hAnsi="Arial"/>
          <w:b/>
          <w:sz w:val="36"/>
        </w:rPr>
        <w:t>N21</w:t>
      </w:r>
      <w:r w:rsidRPr="00D1011F">
        <w:rPr>
          <w:rFonts w:ascii="Arial" w:hAnsi="Arial"/>
          <w:b/>
          <w:sz w:val="36"/>
        </w:rPr>
        <w:t xml:space="preserve"> Strategies/Methodologies for Cultural Analysis, 15 ECTS</w:t>
      </w:r>
    </w:p>
    <w:p w14:paraId="408FEFE5" w14:textId="6CF30692" w:rsidR="004642F1" w:rsidRDefault="004642F1" w:rsidP="003B4AC6">
      <w:pPr>
        <w:pStyle w:val="Brdtext"/>
        <w:rPr>
          <w:rFonts w:ascii="Arial" w:hAnsi="Arial"/>
          <w:b/>
          <w:sz w:val="36"/>
        </w:rPr>
      </w:pPr>
    </w:p>
    <w:p w14:paraId="05F628E0" w14:textId="77777777" w:rsidR="004642F1" w:rsidRPr="004642F1" w:rsidRDefault="004642F1" w:rsidP="004642F1">
      <w:pPr>
        <w:pStyle w:val="Normalwebb"/>
        <w:spacing w:before="0" w:beforeAutospacing="0" w:after="0" w:afterAutospacing="0" w:line="276" w:lineRule="auto"/>
        <w:rPr>
          <w:rFonts w:ascii="Arial" w:hAnsi="Arial" w:cs="Arial"/>
          <w:lang w:val="en-US"/>
        </w:rPr>
      </w:pPr>
      <w:r w:rsidRPr="004642F1">
        <w:rPr>
          <w:rFonts w:ascii="Arial" w:hAnsi="Arial" w:cs="Arial"/>
          <w:lang w:val="en-US"/>
        </w:rPr>
        <w:t>Master’s Programme in Applied Cultural Analysis</w:t>
      </w:r>
    </w:p>
    <w:p w14:paraId="4F8AD34B" w14:textId="77777777" w:rsidR="004642F1" w:rsidRPr="004642F1" w:rsidRDefault="004642F1" w:rsidP="004642F1">
      <w:pPr>
        <w:pStyle w:val="Normalwebb"/>
        <w:spacing w:before="0" w:beforeAutospacing="0" w:after="0" w:afterAutospacing="0" w:line="276" w:lineRule="auto"/>
        <w:rPr>
          <w:rFonts w:ascii="Arial" w:hAnsi="Arial" w:cs="Arial"/>
          <w:lang w:val="en-US"/>
        </w:rPr>
      </w:pPr>
      <w:r w:rsidRPr="004642F1">
        <w:rPr>
          <w:rFonts w:ascii="Arial" w:hAnsi="Arial" w:cs="Arial"/>
          <w:lang w:val="en-US"/>
        </w:rPr>
        <w:t>Department of Arts and Cultural Sciences</w:t>
      </w:r>
    </w:p>
    <w:p w14:paraId="1BD8CDBF" w14:textId="77777777" w:rsidR="004642F1" w:rsidRPr="004642F1" w:rsidRDefault="004642F1" w:rsidP="004642F1">
      <w:pPr>
        <w:pStyle w:val="Normalwebb"/>
        <w:spacing w:before="0" w:beforeAutospacing="0" w:after="0" w:afterAutospacing="0" w:line="276" w:lineRule="auto"/>
        <w:rPr>
          <w:rFonts w:ascii="Arial" w:hAnsi="Arial" w:cs="Arial"/>
          <w:lang w:val="en-US"/>
        </w:rPr>
      </w:pPr>
      <w:r w:rsidRPr="004642F1">
        <w:rPr>
          <w:rFonts w:ascii="Arial" w:hAnsi="Arial" w:cs="Arial"/>
          <w:lang w:val="en-US"/>
        </w:rPr>
        <w:t>Division of Ethnology</w:t>
      </w:r>
    </w:p>
    <w:p w14:paraId="424FFBD6" w14:textId="77777777" w:rsidR="004642F1" w:rsidRPr="00D1011F" w:rsidRDefault="004642F1" w:rsidP="003B4AC6">
      <w:pPr>
        <w:pStyle w:val="Brdtext"/>
      </w:pPr>
    </w:p>
    <w:p w14:paraId="6A8FB367" w14:textId="4E25054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Ahmed, Sara, “The Organisation of Hate” (Chapter 2) 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The Cultural Politics of Emotion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. (2004) pp.42-61. Edinburgh: Edinburgh University Press. ISBN 0 74861847 3 (20 pages) Available in the MACA 4 Course Compendium at Copenhagen University </w:t>
      </w:r>
    </w:p>
    <w:p w14:paraId="25E277D2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463EB0F7" w14:textId="1B47DEC4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Benjamin, Walter “The Work of Art in the Age of Mechanical Reproduction”Included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The Work of Art in the Age of Its Technological Reproducibility, and Other Writings</w:t>
      </w:r>
      <w:r w:rsidRPr="003B4AC6">
        <w:rPr>
          <w:rFonts w:ascii="Helvetica" w:hAnsi="Helvetica" w:cs="Helvetica"/>
          <w:color w:val="424242"/>
          <w:sz w:val="24"/>
          <w:szCs w:val="24"/>
        </w:rPr>
        <w:t>. (2008) Jennings, Michael, Doherty, Brigid &amp; Levin, Thomas (eds.) Cambridge: Belknap Press of Harvard University Press. ISBN: 978-0-674-02445-8 (pp. 19-55) (36 pages) Available on line at: https://monoskop.org/images/6/6d/Benjamin_Walter_1936_2008_The_Work_of_Art_in_the_Age_of_Its_Technological_Reproducibility_Second_Version.pdf</w:t>
      </w:r>
    </w:p>
    <w:p w14:paraId="130DB541" w14:textId="77777777" w:rsidR="00673187" w:rsidRDefault="00673187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68852072" w14:textId="6E4CCAD1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lastRenderedPageBreak/>
        <w:t xml:space="preserve">Blank, Trevor ”Introduction: Cyberspace, Technology, and Mass Media in the Twenty-FirstCentury.”Included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The Last Laugh: Folk Humor, Celebrity Culture, and Mass-Mediated Disasters in the Digital Age</w:t>
      </w:r>
      <w:r w:rsidRPr="003B4AC6">
        <w:rPr>
          <w:rFonts w:ascii="Helvetica" w:hAnsi="Helvetica" w:cs="Helvetica"/>
          <w:color w:val="424242"/>
          <w:sz w:val="24"/>
          <w:szCs w:val="24"/>
        </w:rPr>
        <w:t>. (Introductory chapter in the monograph by Trevor Blank) 2013 Madison: University of Wisconsin Press ISBN: 978-0-299-29204-1 (paperback), or 978-0-299-29203-4 (e-book) (pp. 3-15) (12 pages) Available in the MACA 4 Course Compendium at Copenhagen University</w:t>
      </w:r>
    </w:p>
    <w:p w14:paraId="563A9F96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54073013" w14:textId="2A6B0A4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Bodner, John, Welch, Wendy and Brodie, Ian “But My Cousin Said.”Included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COVID-19 Conspiracy Theories : QAnon, 5G, the New World Order and Other Viral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(2020) Jefferson: MacFarland &amp; Company, Inc., Publishers ISBN: 978-1-4766-8467-3, 978-1-4766-43212 (ebook) (pp. 73-94) (22 pages). Available on line at: https://ebookcentral.proquest.com/lib/lund/detail.action?docID=6396378 </w:t>
      </w:r>
    </w:p>
    <w:p w14:paraId="32CC1C13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390949C9" w14:textId="67750B25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Bodner, John, Welch, Wendy and Brodie, Ian “QAnnon, Pizzagate, and the Pandemic.”Included in: COVID-19 Conspiracy Theories 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 xml:space="preserve">QAnon, 5G, the New World Order and Other Viral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(2020) Jefferson: MacFarland &amp; Company, Inc., Publishers ISBN: 978-1-4766-8467-3, 978-1-4766-43212 (ebook) (pp.143-163) (21 pages). Available on line at: https://ebookcentral.proquest.com/lib/lund/detail.action?docID=6396378 </w:t>
      </w:r>
    </w:p>
    <w:p w14:paraId="34607744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73CC3DF9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29C853AC" w14:textId="7B7869D2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Bucholtz, Mary “The politics of transcription”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Journal of Pragmatics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2000, 32:1439-1465. ISSN 0378 2166 (26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pages)Available in the MACA 4 Course Compendium at Copenhagen University</w:t>
      </w:r>
    </w:p>
    <w:p w14:paraId="053EBF3C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552136F3" w14:textId="27528E8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Chin, Elizabeth, “Reflections on Race, the Body and Boundaries. How to Get on the Bus”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3B4AC6">
        <w:rPr>
          <w:rFonts w:ascii="Helvetica" w:hAnsi="Helvetica" w:cs="Helvetica"/>
          <w:i/>
          <w:iCs/>
          <w:color w:val="424242"/>
          <w:sz w:val="24"/>
          <w:szCs w:val="24"/>
        </w:rPr>
        <w:t>Ethnologia Europea: Journal of European Ethnology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2011, 41(1):41-52. ISSN: 0425 4597 (11 Pages)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Sciences.</w:t>
      </w:r>
    </w:p>
    <w:p w14:paraId="7645DEAB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6866B71F" w14:textId="69584BE2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lastRenderedPageBreak/>
        <w:t xml:space="preserve">Davies, Charlotte (2008)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Reflexive Ethnography</w:t>
      </w:r>
      <w:r w:rsidRPr="003B4AC6">
        <w:rPr>
          <w:rFonts w:ascii="Helvetica" w:hAnsi="Helvetica" w:cs="Helvetica"/>
          <w:color w:val="424242"/>
          <w:sz w:val="24"/>
          <w:szCs w:val="24"/>
        </w:rPr>
        <w:t>. pp. 3-28; 53-74; 94-116; 129-150; 151-170; 231-253; 254-272. New York: Routledge, ISBN: 9780415409018(148 pages)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The 2007 edition of this book is also acceptable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.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digitally via Lund University’s Library</w:t>
      </w:r>
    </w:p>
    <w:p w14:paraId="478C0604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3961B7AC" w14:textId="45D223D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Ehn, Billy, “Doing-It-Yourself. Autoethnography of Manual Work”Included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 xml:space="preserve">Ethnologia Europea: Journal of European Ethnology </w:t>
      </w:r>
      <w:r w:rsidRPr="003B4AC6">
        <w:rPr>
          <w:rFonts w:ascii="Helvetica" w:hAnsi="Helvetica" w:cs="Helvetica"/>
          <w:color w:val="424242"/>
          <w:sz w:val="24"/>
          <w:szCs w:val="24"/>
        </w:rPr>
        <w:t>2011, 41(1):53-64. ISSN: 0425 4597 (12 pages)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Sciences.</w:t>
      </w:r>
    </w:p>
    <w:p w14:paraId="74D00524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4107F493" w14:textId="7B640F1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Ellis, Carolyn, “Telling Secrets, Revealing Lives. Relational Ethics in Research with Intimate Others”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Qualitative Inquiry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2007, 1(13):3-29. ISSN: 1077-8007 (26 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MACA 4 Course Compendium at Copenhagen University, and via Elin at Lund University.</w:t>
      </w:r>
    </w:p>
    <w:p w14:paraId="693E7428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41EB4816" w14:textId="2B82D465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Fallon, Grahame &amp; Brown, Reva Berman, “Focusing on Focus Groups: Lessons from a Reserarch Project Involving a Bangaldeshi Community”Included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2002, 2(2):195-208. ISSN: 14468-7941 (23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pages)Available in the MACA 4 Course Compendium at Copenhagen University, and via Elin at Lund University.</w:t>
      </w:r>
    </w:p>
    <w:p w14:paraId="7A393B05" w14:textId="77777777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</w:p>
    <w:p w14:paraId="1E17F219" w14:textId="48A2E394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Graffman, Katarina &amp; Börjesson, Kristina, “’We are looking forward to some cool quotes!’ Perspectives on Applied Ethnography”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 xml:space="preserve">Ethnologia Europea: Journal of European Ethnology </w:t>
      </w:r>
      <w:r w:rsidRPr="003B4AC6">
        <w:rPr>
          <w:rFonts w:ascii="Helvetica" w:hAnsi="Helvetica" w:cs="Helvetica"/>
          <w:color w:val="424242"/>
          <w:sz w:val="24"/>
          <w:szCs w:val="24"/>
        </w:rPr>
        <w:t>2011,41(1):97-104. ISSN: 0425 4597 (8 pages)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</w:t>
      </w:r>
    </w:p>
    <w:p w14:paraId="1160100A" w14:textId="4E42B5BA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Heidegger, Martin: “The Question Concerning Technology” 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The Question Concerning Technology and Other Essays</w:t>
      </w:r>
      <w:r w:rsidRPr="003B4AC6">
        <w:rPr>
          <w:rFonts w:ascii="Helvetica" w:hAnsi="Helvetica" w:cs="Helvetica"/>
          <w:color w:val="424242"/>
          <w:sz w:val="24"/>
          <w:szCs w:val="24"/>
        </w:rPr>
        <w:t>. (1977) New York: Harper &amp; Row Publishing Inc. (32 pages) ISBN: 0-8240-2427-3 (Pp. 3.-35) (32 pages) Available on line</w:t>
      </w:r>
      <w:r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at:https://monoskop.org/images/4/44/Heidegger_Martin_The_Question_Concerning_Technology_and_Other_Essays.pdf</w:t>
      </w:r>
    </w:p>
    <w:p w14:paraId="4E54064E" w14:textId="5A3AC544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Hjemdahl, Kirsti Mathiesen, “Twisted Field Working. Fighting for the Relevance of Being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Connected”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.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Ethnologia Europea: Journal of European Ethnology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2011,41(1):65-80. </w:t>
      </w:r>
      <w:r w:rsidRPr="003B4AC6">
        <w:rPr>
          <w:rFonts w:ascii="Helvetica" w:hAnsi="Helvetica" w:cs="Helvetica"/>
          <w:color w:val="424242"/>
          <w:sz w:val="24"/>
          <w:szCs w:val="24"/>
        </w:rPr>
        <w:lastRenderedPageBreak/>
        <w:t>ISSN: 0425 4597 (15 Pages)Available in the Department of Arts and Sciences</w:t>
      </w:r>
    </w:p>
    <w:p w14:paraId="3B83AB71" w14:textId="1BAEB5FF" w:rsidR="00673187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Hurdley, Rachel, “Focal Points: Framing Material Culture and Visual Data”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I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ncluded: 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2007, 7(3):355-374. ISSN: 14468-7941 (19pages)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MACA 4 Course Compendium at Copenhagen University, and via Elin at Lund University.</w:t>
      </w:r>
    </w:p>
    <w:p w14:paraId="1CF77089" w14:textId="206C9A78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Kjær, Sarah Holst, “Designing a Waterworld. Culture-Based Innovation and Ethnography in Regional Experience Industry”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Included in:</w:t>
      </w:r>
      <w:r w:rsidRPr="00673187">
        <w:rPr>
          <w:rFonts w:ascii="Helvetica" w:hAnsi="Helvetica" w:cs="Helvetica"/>
          <w:i/>
          <w:iCs/>
          <w:color w:val="424242"/>
          <w:sz w:val="24"/>
          <w:szCs w:val="24"/>
        </w:rPr>
        <w:t xml:space="preserve"> Ethnologia Europea: Journal of European Ethnology </w:t>
      </w:r>
      <w:r w:rsidRPr="003B4AC6">
        <w:rPr>
          <w:rFonts w:ascii="Helvetica" w:hAnsi="Helvetica" w:cs="Helvetica"/>
          <w:color w:val="424242"/>
          <w:sz w:val="24"/>
          <w:szCs w:val="24"/>
        </w:rPr>
        <w:t>2011,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41(1):81-96. ISSN: 0425 4597 (15 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</w:t>
      </w:r>
    </w:p>
    <w:p w14:paraId="7513B318" w14:textId="07454466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Kusenbach, Margarethe, “Street Phenomenology: The Go-Along as Ethnographic Research Tool”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Ethnography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2003, 4(3), pp 455-485. ISSN: 1466-1381 (30 pages)Available in the MACA 4 Course Compendium at Copenhagen University, and </w:t>
      </w:r>
      <w:r w:rsidR="00673187">
        <w:rPr>
          <w:rFonts w:ascii="Helvetica" w:hAnsi="Helvetica" w:cs="Helvetica"/>
          <w:color w:val="424242"/>
          <w:sz w:val="24"/>
          <w:szCs w:val="24"/>
        </w:rPr>
        <w:t>v</w:t>
      </w:r>
      <w:r w:rsidRPr="003B4AC6">
        <w:rPr>
          <w:rFonts w:ascii="Helvetica" w:hAnsi="Helvetica" w:cs="Helvetica"/>
          <w:color w:val="424242"/>
          <w:sz w:val="24"/>
          <w:szCs w:val="24"/>
        </w:rPr>
        <w:t>ia Elin at Lund University.</w:t>
      </w:r>
    </w:p>
    <w:p w14:paraId="6D961BEA" w14:textId="6C5B944A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Labaree, Robert, “The Risk of Going Observationailst: Negotiating the Hidden Dilemmas of Being an Insider Participant Observer”. Included in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: 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2002, 2(1):97-122. ISSN: 14468-7941 (25 pages)Available in the MACA 4 Course Compendium at Copenhagen University, and via Elin at Lund University.</w:t>
      </w:r>
    </w:p>
    <w:p w14:paraId="17326FEF" w14:textId="0AF78F06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Lennartsson, Rebecka, “Notes on ‘not being there’. Ethnographic Excursions in Eighteenth-Century Stockholm”.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Ethnologia Europea: Journal of European Ethnology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2011, 41(1):105-116. ISSN: 0425 4597 (11pages)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</w:t>
      </w:r>
    </w:p>
    <w:p w14:paraId="7138D60D" w14:textId="5E4458E8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Mason, Paul, “Visual Data in Applied Qualitative Research: Lessons from Experience”Included in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: 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2005, 5(3): 325-346. ISSN: 14468-7941 (21 pages)Available in the MACA 4 Course Compendium at Copenhagen University, and via Elin at Lund University.</w:t>
      </w:r>
    </w:p>
    <w:p w14:paraId="60166E51" w14:textId="1DBC871F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McNeill, Lynne, “’My friends posted it and that’s good enough for me!’ Source Perception in Online Information Sharing.”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Journal of American Folklore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2018, 131(522):493-499. ISSN 0021-8715 (7 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MACA 4 Course Compendium at Copenhagen University, and via Elin at Lund University.</w:t>
      </w:r>
    </w:p>
    <w:p w14:paraId="4F1B82E4" w14:textId="319169CC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Nairn, Karen et al, “A Counter-narrative of a ‘failed’ interview”Included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2005, 5 (2). Pp 221-244. ISSN: 14468-7941 (23 pages)Available in the MACA 4 </w:t>
      </w:r>
      <w:r w:rsidRPr="003B4AC6">
        <w:rPr>
          <w:rFonts w:ascii="Helvetica" w:hAnsi="Helvetica" w:cs="Helvetica"/>
          <w:color w:val="424242"/>
          <w:sz w:val="24"/>
          <w:szCs w:val="24"/>
        </w:rPr>
        <w:lastRenderedPageBreak/>
        <w:t>Course Compendium at Copenhagen University, and via Elin at Lund University.</w:t>
      </w:r>
    </w:p>
    <w:p w14:paraId="5E7482A8" w14:textId="21B5507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O’Dell Tom “Multi-targeted ethnography and the challenge of engaging new audiences and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publics”</w:t>
      </w:r>
      <w:r w:rsidR="00B80915">
        <w:rPr>
          <w:rFonts w:ascii="Helvetica" w:hAnsi="Helvetica" w:cs="Helvetica"/>
          <w:color w:val="424242"/>
          <w:sz w:val="24"/>
          <w:szCs w:val="24"/>
        </w:rPr>
        <w:t>.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Included in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Sociological Research Online</w:t>
      </w:r>
      <w:r w:rsidRPr="003B4AC6">
        <w:rPr>
          <w:rFonts w:ascii="Helvetica" w:hAnsi="Helvetica" w:cs="Helvetica"/>
          <w:color w:val="424242"/>
          <w:sz w:val="24"/>
          <w:szCs w:val="24"/>
        </w:rPr>
        <w:t>. 2017, vol. 23, September,  ISSN: 1996-2014. (pp.1-15.) (15 pages) Available on line</w:t>
      </w:r>
      <w:r w:rsidR="00B80915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at:</w:t>
      </w:r>
      <w:r w:rsidR="00B80915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http://journals.sagepub.com/doi/pdf/10.1177/1360780417726734</w:t>
      </w:r>
    </w:p>
    <w:p w14:paraId="2B2D6E17" w14:textId="43DBA65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O’Dell, Tom &amp; Willim, Robert “Transcription and the Senses: Cultural Analysis When It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Entails More Than Words.</w:t>
      </w:r>
      <w:r w:rsidR="00B80915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Senses and Society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2017, vol. 8, nr. 3, ISSN: 1745-8927 (pp. 314-334) (21 pages). Available in the MACA 4 Course Compendium at Copenhagen University, and via Elin at Lund University.</w:t>
      </w:r>
    </w:p>
    <w:p w14:paraId="41A6CD5E" w14:textId="5C882BCB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O’Toole, Paddy &amp; Were, Prisca, “Observing Places: Using Space and Material Culture”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2008, 8(5):616-634. ISSN: 14468-7941 (18 pages)</w:t>
      </w:r>
      <w:r w:rsidR="00B80915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MACA 4 Course Compendium at Copenhagen University, and via Elin at Lund University.</w:t>
      </w:r>
    </w:p>
    <w:p w14:paraId="339FB318" w14:textId="6F04F7B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Pink, Sarah, “Ethnography of the Invisible. Energy in the Multisensory Home”</w:t>
      </w:r>
      <w:r w:rsidR="00B80915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Ethnologia Europea: Journal of European Ethnology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2011, 41(1):117-128. ISSN 0425 4597 (11 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Sciences.</w:t>
      </w:r>
    </w:p>
    <w:p w14:paraId="556EED27" w14:textId="3A04AB9D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Sandell, Karin “Gay Clowns, Pigs and Traitors: An Emotion Analysis of Online Hate Speech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Directed at the Swedish-speaking Population in Finland.” 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in: </w:t>
      </w:r>
      <w:r w:rsidRPr="00B80915">
        <w:rPr>
          <w:rFonts w:ascii="Helvetica" w:hAnsi="Helvetica" w:cs="Helvetica"/>
          <w:i/>
          <w:iCs/>
          <w:color w:val="424242"/>
          <w:sz w:val="24"/>
          <w:szCs w:val="24"/>
        </w:rPr>
        <w:t>Folkore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74:25-50. ISSN: 1406-0949 (26 pages) Available in the MACA 4 Course Compendium at Copenhagen University, and via Elin at Lund</w:t>
      </w:r>
      <w:r w:rsidRPr="003B4AC6">
        <w:rPr>
          <w:rFonts w:ascii="Helvetica" w:hAnsi="Helvetica" w:cs="Helvetica"/>
          <w:color w:val="424242"/>
          <w:sz w:val="24"/>
          <w:szCs w:val="24"/>
        </w:rPr>
        <w:tab/>
        <w:t xml:space="preserve"> University.</w:t>
      </w:r>
    </w:p>
    <w:p w14:paraId="02B63A7E" w14:textId="44C60B90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Scheer, Monique, “Are Emotions a Kind of Practice (And is that What Makes Them Have a </w:t>
      </w:r>
      <w:r w:rsidR="00DE6740" w:rsidRPr="003B4AC6">
        <w:rPr>
          <w:rFonts w:ascii="Helvetica" w:hAnsi="Helvetica" w:cs="Helvetica"/>
          <w:color w:val="424242"/>
          <w:sz w:val="24"/>
          <w:szCs w:val="24"/>
        </w:rPr>
        <w:t>History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)? A Bourdieuian Approach to Understanding </w:t>
      </w:r>
      <w:r w:rsidR="00DE6740" w:rsidRPr="003B4AC6">
        <w:rPr>
          <w:rFonts w:ascii="Helvetica" w:hAnsi="Helvetica" w:cs="Helvetica"/>
          <w:color w:val="424242"/>
          <w:sz w:val="24"/>
          <w:szCs w:val="24"/>
        </w:rPr>
        <w:t>Emotion. ”Included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in: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History and Theory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2012, vol. 51, May ISSN: 0018-2656 (pp. 193-220)  (27 pages) Available in the MACA 4 Course Compendium at Copenhagen University</w:t>
      </w:r>
    </w:p>
    <w:p w14:paraId="5829CB3C" w14:textId="3F6991A3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Sennett, Richard</w:t>
      </w:r>
      <w:r w:rsidR="00DE6740">
        <w:rPr>
          <w:rFonts w:ascii="Helvetica" w:hAnsi="Helvetica" w:cs="Helvetica"/>
          <w:color w:val="424242"/>
          <w:sz w:val="24"/>
          <w:szCs w:val="24"/>
        </w:rPr>
        <w:t xml:space="preserve"> (2012)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“Introduction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: The Cooperative Frame of Mind”Included in Together: The Rituals, Pleasures and Politics of Cooperation</w:t>
      </w:r>
      <w:r w:rsidRPr="003B4AC6">
        <w:rPr>
          <w:rFonts w:ascii="Helvetica" w:hAnsi="Helvetica" w:cs="Helvetica"/>
          <w:color w:val="424242"/>
          <w:sz w:val="24"/>
          <w:szCs w:val="24"/>
        </w:rPr>
        <w:t>. Haven: Yale University Press. ISBN: 978-0-300-18828-8 (3-22) (19 pages) Available in the MACA 4 Course Compendium at Copenhagen University</w:t>
      </w:r>
    </w:p>
    <w:p w14:paraId="7DBDB698" w14:textId="1ED115A2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lastRenderedPageBreak/>
        <w:t>Sontag, Susan (2003) “Chapter 2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” Regarding the Pain of Others.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New York: Farar, Straus and Giroux. Pp. 16-35. ISBN: 0-241-14207-5 (19 pages)</w:t>
      </w:r>
    </w:p>
    <w:p w14:paraId="55FE0CA4" w14:textId="77777777" w:rsidR="00673187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Stewart, Kate &amp; Williams, Mathew, “Researching Online Populations: The Use of Online Focus Groups for Social Research” Included in: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2005, 5(4):395-416. ISSN: 14468-7941 (21 pages)Available in the MACA 4 Course Compendium at Copenhagen University, and via Elin at Lund University.</w:t>
      </w:r>
    </w:p>
    <w:p w14:paraId="5EEB7D11" w14:textId="3797D64A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Sunderland, Patricia &amp; Denny, Rita (2007) “Diagnosing Conversational Details” </w:t>
      </w:r>
      <w:r w:rsidR="00DE6740">
        <w:rPr>
          <w:rFonts w:ascii="Helvetica" w:hAnsi="Helvetica" w:cs="Helvetica"/>
          <w:color w:val="424242"/>
          <w:sz w:val="24"/>
          <w:szCs w:val="24"/>
        </w:rPr>
        <w:t>Included in: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Doing Anthropology in Consumer Research.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pp. 173-196; 249-278; 279-317. Walnut Creek: West Coast Press, INC. ISBN: 9781598740912 (90 pages)</w:t>
      </w:r>
      <w:r w:rsidR="00DE6740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The book exists as reference literature at LUX library but can even be purchased.</w:t>
      </w:r>
    </w:p>
    <w:p w14:paraId="1EE134E5" w14:textId="416AE97C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Vacher, Mark “Building A Way to the City – An Exploration of Ethnographic Questioning as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 Methodology to Approach the Urban”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Included in: The article is currently under submission. Available in the MACA 4 Course Compendium at Copenhagen University (20 pages)</w:t>
      </w:r>
    </w:p>
    <w:p w14:paraId="3CAE3881" w14:textId="35CCC4A4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Wilk, Rick, “Reflections on Orderly and Disorderly Ethnography”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I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ncluded in: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Ethnologia Europea: Journal of European Ethnology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2011, 41(1):15-26. ISSN: 0425 4597 (11 pages)</w:t>
      </w:r>
      <w:r w:rsidR="00673187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Available in the Department of Arts and Cultural Sciences.</w:t>
      </w:r>
    </w:p>
    <w:p w14:paraId="7F5124C3" w14:textId="6A33561A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 xml:space="preserve">Williams, Mathew, “Avatar Watching: Participant Observation in Graphical Online Environments” Included in: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2007, 7(1):5-24. ISSN: 14468-7941 (19 pages)Available in the MACA 4 Course Compendium at Copenhagen University, and via Elin at Lund University.</w:t>
      </w:r>
    </w:p>
    <w:p w14:paraId="74A8C6DA" w14:textId="5704A521" w:rsidR="003B4AC6" w:rsidRP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Willim, Robert “Art Probing and Worldmaking. Exploring Museum Imaginaries”</w:t>
      </w:r>
      <w:r w:rsidR="00DE6740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Included in Hamburger 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Journal Für Kulturantropologie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2017 ISSN: 2365-1016 (20 pages) Available on Line.</w:t>
      </w:r>
    </w:p>
    <w:p w14:paraId="608113F4" w14:textId="683FD16E" w:rsidR="003B4AC6" w:rsidRDefault="003B4AC6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hd w:val="clear" w:color="auto" w:fill="FFFFFF"/>
        </w:rPr>
      </w:pPr>
      <w:r w:rsidRPr="003B4AC6">
        <w:rPr>
          <w:rFonts w:ascii="Helvetica" w:hAnsi="Helvetica" w:cs="Helvetica"/>
          <w:color w:val="424242"/>
          <w:sz w:val="24"/>
          <w:szCs w:val="24"/>
        </w:rPr>
        <w:t>Wolfinger, Nicholas, “On Writing Fieldnotes: Strategies and Background Expectancies”</w:t>
      </w:r>
      <w:r w:rsidR="00DE6740">
        <w:rPr>
          <w:rFonts w:ascii="Helvetica" w:hAnsi="Helvetica" w:cs="Helvetica"/>
          <w:color w:val="424242"/>
          <w:sz w:val="24"/>
          <w:szCs w:val="24"/>
        </w:rPr>
        <w:t xml:space="preserve"> </w:t>
      </w:r>
      <w:r w:rsidRPr="003B4AC6">
        <w:rPr>
          <w:rFonts w:ascii="Helvetica" w:hAnsi="Helvetica" w:cs="Helvetica"/>
          <w:color w:val="424242"/>
          <w:sz w:val="24"/>
          <w:szCs w:val="24"/>
        </w:rPr>
        <w:t>Included in</w:t>
      </w:r>
      <w:r w:rsidRPr="00DE6740">
        <w:rPr>
          <w:rFonts w:ascii="Helvetica" w:hAnsi="Helvetica" w:cs="Helvetica"/>
          <w:i/>
          <w:iCs/>
          <w:color w:val="424242"/>
          <w:sz w:val="24"/>
          <w:szCs w:val="24"/>
        </w:rPr>
        <w:t>:  Qualitative Research</w:t>
      </w:r>
      <w:r w:rsidRPr="003B4AC6">
        <w:rPr>
          <w:rFonts w:ascii="Helvetica" w:hAnsi="Helvetica" w:cs="Helvetica"/>
          <w:color w:val="424242"/>
          <w:sz w:val="24"/>
          <w:szCs w:val="24"/>
        </w:rPr>
        <w:t xml:space="preserve"> 2002 2(1):85-95- ISSN: 14468-7941 (10 pages)Available in the MACA 4 Course Compendium at Copenhagen University, and </w:t>
      </w:r>
      <w:r w:rsidRPr="00673187">
        <w:rPr>
          <w:rFonts w:ascii="Helvetica" w:hAnsi="Helvetica" w:cs="Helvetica"/>
          <w:color w:val="424242"/>
          <w:sz w:val="24"/>
          <w:szCs w:val="24"/>
        </w:rPr>
        <w:t>via Elin at Lund University.</w:t>
      </w:r>
    </w:p>
    <w:p w14:paraId="343EFE86" w14:textId="6FB72A53" w:rsidR="00673187" w:rsidRDefault="00673187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hd w:val="clear" w:color="auto" w:fill="FFFFFF"/>
        </w:rPr>
      </w:pPr>
    </w:p>
    <w:p w14:paraId="60DFB593" w14:textId="152602F9" w:rsidR="00673187" w:rsidRPr="00673187" w:rsidRDefault="00673187" w:rsidP="003B4AC6">
      <w:pPr>
        <w:shd w:val="clear" w:color="auto" w:fill="FFFFFF"/>
        <w:spacing w:before="180" w:after="180" w:line="240" w:lineRule="auto"/>
        <w:rPr>
          <w:rFonts w:ascii="Helvetica" w:hAnsi="Helvetica" w:cs="Helvetica"/>
          <w:color w:val="424242"/>
          <w:sz w:val="24"/>
          <w:szCs w:val="24"/>
        </w:rPr>
      </w:pPr>
      <w:r>
        <w:rPr>
          <w:rFonts w:ascii="Helvetica" w:hAnsi="Helvetica" w:cs="Helvetica"/>
          <w:color w:val="424242"/>
          <w:shd w:val="clear" w:color="auto" w:fill="FFFFFF"/>
        </w:rPr>
        <w:t xml:space="preserve">Total number of pages: </w:t>
      </w:r>
      <w:r w:rsidRPr="00673187">
        <w:rPr>
          <w:rFonts w:ascii="Helvetica" w:hAnsi="Helvetica" w:cs="Helvetica"/>
          <w:color w:val="424242"/>
          <w:shd w:val="clear" w:color="auto" w:fill="FFFFFF"/>
        </w:rPr>
        <w:t xml:space="preserve">867 </w:t>
      </w:r>
    </w:p>
    <w:p w14:paraId="52E7512E" w14:textId="77777777" w:rsidR="003B4AC6" w:rsidRPr="00673187" w:rsidRDefault="003B4AC6" w:rsidP="003B4AC6">
      <w:pPr>
        <w:pStyle w:val="Brdtext"/>
      </w:pPr>
    </w:p>
    <w:p w14:paraId="0F222DE0" w14:textId="77777777" w:rsidR="003B4AC6" w:rsidRPr="00673187" w:rsidRDefault="003B4AC6" w:rsidP="003B4AC6"/>
    <w:p w14:paraId="69DB2DB2" w14:textId="77777777" w:rsidR="003B4AC6" w:rsidRPr="00673187" w:rsidRDefault="003B4AC6" w:rsidP="003B4AC6">
      <w:pPr>
        <w:pStyle w:val="Brdtext"/>
      </w:pPr>
    </w:p>
    <w:p w14:paraId="1875047C" w14:textId="77777777" w:rsidR="003B4AC6" w:rsidRPr="00673187" w:rsidRDefault="003B4AC6" w:rsidP="003B4AC6"/>
    <w:p w14:paraId="549E9CFD" w14:textId="77777777" w:rsidR="00FE479C" w:rsidRPr="00673187" w:rsidRDefault="00000000"/>
    <w:sectPr w:rsidR="00FE479C" w:rsidRPr="0067318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777F" w14:textId="77777777" w:rsidR="003B4AC6" w:rsidRPr="00602E6C" w:rsidRDefault="003B4AC6" w:rsidP="00602E6C">
    <w:pPr>
      <w:pStyle w:val="Sidfot"/>
      <w:ind w:lef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932767"/>
      <w:docPartObj>
        <w:docPartGallery w:val="Page Numbers (Top of Page)"/>
        <w:docPartUnique/>
      </w:docPartObj>
    </w:sdtPr>
    <w:sdtContent>
      <w:p w14:paraId="24626377" w14:textId="77777777" w:rsidR="003B4AC6" w:rsidRDefault="003B4AC6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6D8E9D3A" w14:textId="77777777" w:rsidR="003B4AC6" w:rsidRDefault="003B4AC6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BE9" w14:textId="77777777" w:rsidR="003B4AC6" w:rsidRPr="003C407E" w:rsidRDefault="003B4AC6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724418467"/>
        <w:docPartObj>
          <w:docPartGallery w:val="Page Numbers (Top of Page)"/>
          <w:docPartUnique/>
        </w:docPartObj>
      </w:sdtPr>
      <w:sdtContent>
        <w:r w:rsidRPr="003C407E">
          <w:rPr>
            <w:sz w:val="22"/>
            <w:szCs w:val="22"/>
          </w:rPr>
          <w:t xml:space="preserve">Sida </w:t>
        </w:r>
        <w:r w:rsidRPr="003C407E">
          <w:rPr>
            <w:sz w:val="22"/>
            <w:szCs w:val="22"/>
          </w:rPr>
          <w:fldChar w:fldCharType="begin"/>
        </w:r>
        <w:r w:rsidRPr="003C407E">
          <w:rPr>
            <w:sz w:val="22"/>
            <w:szCs w:val="22"/>
          </w:rPr>
          <w:instrText>PAGE   \* MERGEFORMAT</w:instrText>
        </w:r>
        <w:r w:rsidRPr="003C407E">
          <w:rPr>
            <w:sz w:val="22"/>
            <w:szCs w:val="22"/>
          </w:rPr>
          <w:fldChar w:fldCharType="separate"/>
        </w:r>
        <w:r w:rsidRPr="001C426F">
          <w:rPr>
            <w:noProof/>
            <w:sz w:val="22"/>
            <w:szCs w:val="22"/>
            <w:lang w:val="sv-SE"/>
          </w:rPr>
          <w:t>2</w:t>
        </w:r>
        <w:r w:rsidRPr="003C407E">
          <w:rPr>
            <w:sz w:val="22"/>
            <w:szCs w:val="22"/>
          </w:rPr>
          <w:fldChar w:fldCharType="end"/>
        </w:r>
      </w:sdtContent>
    </w:sdt>
    <w:r w:rsidRPr="003C407E">
      <w:rPr>
        <w:sz w:val="22"/>
        <w:szCs w:val="22"/>
      </w:rPr>
      <w:t xml:space="preserve">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3C407E">
      <w:rPr>
        <w:noProof/>
        <w:sz w:val="22"/>
        <w:szCs w:val="22"/>
      </w:rPr>
      <w:fldChar w:fldCharType="end"/>
    </w:r>
  </w:p>
  <w:p w14:paraId="1F5D9207" w14:textId="77777777" w:rsidR="003B4AC6" w:rsidRDefault="003B4AC6">
    <w:pPr>
      <w:pStyle w:val="Sidhuvud"/>
      <w:ind w:left="0"/>
    </w:pPr>
  </w:p>
  <w:p w14:paraId="63B7DBDA" w14:textId="77777777" w:rsidR="003B4AC6" w:rsidRDefault="003B4AC6">
    <w:pPr>
      <w:pStyle w:val="Sidhuvud"/>
      <w:ind w:left="0"/>
    </w:pPr>
  </w:p>
  <w:p w14:paraId="1F7A14B6" w14:textId="77777777" w:rsidR="003B4AC6" w:rsidRDefault="003B4AC6">
    <w:pPr>
      <w:pStyle w:val="Sidhuvud"/>
      <w:ind w:left="0"/>
    </w:pPr>
  </w:p>
  <w:p w14:paraId="29794DC7" w14:textId="77777777" w:rsidR="003B4AC6" w:rsidRDefault="003B4AC6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7999" w14:textId="77777777" w:rsidR="003B4AC6" w:rsidRPr="003C407E" w:rsidRDefault="003B4AC6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61312" behindDoc="1" locked="0" layoutInCell="1" allowOverlap="1" wp14:anchorId="342FAD74" wp14:editId="241E0A44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407E">
      <w:rPr>
        <w:sz w:val="22"/>
        <w:szCs w:val="22"/>
      </w:rPr>
      <w:t xml:space="preserve">Sida 1 av </w:t>
    </w:r>
    <w:r w:rsidRPr="003C407E">
      <w:rPr>
        <w:sz w:val="22"/>
        <w:szCs w:val="22"/>
      </w:rPr>
      <w:fldChar w:fldCharType="begin"/>
    </w:r>
    <w:r w:rsidRPr="003C407E">
      <w:rPr>
        <w:sz w:val="22"/>
        <w:szCs w:val="22"/>
      </w:rPr>
      <w:instrText xml:space="preserve"> NUMPAGES  \* MERGEFORMAT </w:instrText>
    </w:r>
    <w:r w:rsidRPr="003C407E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3C407E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C6"/>
    <w:rsid w:val="003B4AC6"/>
    <w:rsid w:val="004642F1"/>
    <w:rsid w:val="00673187"/>
    <w:rsid w:val="00735EF7"/>
    <w:rsid w:val="00B80915"/>
    <w:rsid w:val="00DE6740"/>
    <w:rsid w:val="00DF45EB"/>
    <w:rsid w:val="00E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0560"/>
  <w15:chartTrackingRefBased/>
  <w15:docId w15:val="{FC5573CA-7516-4DFA-90C1-EC52550B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4AC6"/>
    <w:pPr>
      <w:spacing w:after="0" w:line="260" w:lineRule="atLeast"/>
    </w:pPr>
    <w:rPr>
      <w:rFonts w:ascii="AGaramond" w:eastAsia="Times New Roman" w:hAnsi="AGaramond" w:cs="Times New Roman"/>
      <w:szCs w:val="20"/>
      <w:lang w:val="en-GB" w:eastAsia="sv-SE"/>
    </w:rPr>
  </w:style>
  <w:style w:type="paragraph" w:styleId="Rubrik1">
    <w:name w:val="heading 1"/>
    <w:basedOn w:val="Normal"/>
    <w:next w:val="Brdtext"/>
    <w:link w:val="Rubrik1Char"/>
    <w:qFormat/>
    <w:rsid w:val="003B4AC6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B4AC6"/>
    <w:rPr>
      <w:rFonts w:ascii="Arial" w:eastAsia="Times New Roman" w:hAnsi="Arial" w:cs="Times New Roman"/>
      <w:b/>
      <w:sz w:val="36"/>
      <w:szCs w:val="20"/>
      <w:lang w:val="en-GB" w:eastAsia="sv-SE"/>
    </w:rPr>
  </w:style>
  <w:style w:type="paragraph" w:styleId="Sidfot">
    <w:name w:val="footer"/>
    <w:basedOn w:val="Normal"/>
    <w:link w:val="SidfotChar"/>
    <w:rsid w:val="003B4AC6"/>
    <w:pPr>
      <w:spacing w:line="280" w:lineRule="atLeast"/>
      <w:ind w:left="-1134" w:right="-1134"/>
    </w:pPr>
    <w:rPr>
      <w:rFonts w:ascii="Arial" w:hAnsi="Arial" w:cs="Arial"/>
      <w:sz w:val="20"/>
    </w:rPr>
  </w:style>
  <w:style w:type="character" w:customStyle="1" w:styleId="SidfotChar">
    <w:name w:val="Sidfot Char"/>
    <w:basedOn w:val="Standardstycketeckensnitt"/>
    <w:link w:val="Sidfot"/>
    <w:rsid w:val="003B4AC6"/>
    <w:rPr>
      <w:rFonts w:ascii="Arial" w:eastAsia="Times New Roman" w:hAnsi="Arial" w:cs="Arial"/>
      <w:sz w:val="20"/>
      <w:szCs w:val="20"/>
      <w:lang w:val="en-GB" w:eastAsia="sv-SE"/>
    </w:rPr>
  </w:style>
  <w:style w:type="paragraph" w:styleId="Sidhuvud">
    <w:name w:val="header"/>
    <w:basedOn w:val="Normal"/>
    <w:link w:val="SidhuvudChar"/>
    <w:uiPriority w:val="99"/>
    <w:rsid w:val="003B4AC6"/>
    <w:pPr>
      <w:tabs>
        <w:tab w:val="right" w:pos="8840"/>
      </w:tabs>
      <w:ind w:left="-1060"/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B4AC6"/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Infotext">
    <w:name w:val="Infotext"/>
    <w:basedOn w:val="Normal"/>
    <w:rsid w:val="003B4AC6"/>
    <w:pPr>
      <w:spacing w:line="280" w:lineRule="exact"/>
    </w:pPr>
    <w:rPr>
      <w:rFonts w:ascii="Arial" w:hAnsi="Arial"/>
      <w:spacing w:val="10"/>
      <w:sz w:val="20"/>
    </w:rPr>
  </w:style>
  <w:style w:type="character" w:styleId="Hyperlnk">
    <w:name w:val="Hyperlink"/>
    <w:basedOn w:val="Standardstycketeckensnitt"/>
    <w:uiPriority w:val="99"/>
    <w:rsid w:val="003B4AC6"/>
    <w:rPr>
      <w:color w:val="0000FF"/>
      <w:u w:val="single"/>
    </w:rPr>
  </w:style>
  <w:style w:type="paragraph" w:styleId="Brdtext">
    <w:name w:val="Body Text"/>
    <w:basedOn w:val="Normal"/>
    <w:link w:val="BrdtextChar"/>
    <w:qFormat/>
    <w:rsid w:val="003B4AC6"/>
    <w:pPr>
      <w:spacing w:line="288" w:lineRule="auto"/>
    </w:pPr>
    <w:rPr>
      <w:rFonts w:ascii="Times New Roman" w:hAnsi="Times New Roman"/>
      <w:sz w:val="26"/>
    </w:rPr>
  </w:style>
  <w:style w:type="character" w:customStyle="1" w:styleId="BrdtextChar">
    <w:name w:val="Brödtext Char"/>
    <w:basedOn w:val="Standardstycketeckensnitt"/>
    <w:link w:val="Brdtext"/>
    <w:rsid w:val="003B4AC6"/>
    <w:rPr>
      <w:rFonts w:ascii="Times New Roman" w:eastAsia="Times New Roman" w:hAnsi="Times New Roman" w:cs="Times New Roman"/>
      <w:sz w:val="26"/>
      <w:szCs w:val="20"/>
      <w:lang w:val="en-GB" w:eastAsia="sv-SE"/>
    </w:rPr>
  </w:style>
  <w:style w:type="paragraph" w:styleId="Normalwebb">
    <w:name w:val="Normal (Web)"/>
    <w:basedOn w:val="Normal"/>
    <w:uiPriority w:val="99"/>
    <w:semiHidden/>
    <w:unhideWhenUsed/>
    <w:rsid w:val="00464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www.kultur.lu.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ultur.lu.se" TargetMode="Externa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1738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Löfgren</dc:creator>
  <cp:keywords/>
  <dc:description/>
  <cp:lastModifiedBy>Jakob Löfgren</cp:lastModifiedBy>
  <cp:revision>3</cp:revision>
  <dcterms:created xsi:type="dcterms:W3CDTF">2022-12-09T12:42:00Z</dcterms:created>
  <dcterms:modified xsi:type="dcterms:W3CDTF">2022-12-09T13:11:00Z</dcterms:modified>
</cp:coreProperties>
</file>